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A066C" w14:textId="77777777" w:rsidR="00CA5925" w:rsidRDefault="00CA5925" w:rsidP="00AF5ACA">
      <w:pPr>
        <w:spacing w:before="36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Anhang 1</w:t>
      </w:r>
    </w:p>
    <w:p w14:paraId="41B53D25" w14:textId="77777777" w:rsidR="00CA5925" w:rsidRDefault="00CA5925" w:rsidP="00CA5925">
      <w:pPr>
        <w:jc w:val="both"/>
        <w:rPr>
          <w:rFonts w:ascii="Arial" w:hAnsi="Arial"/>
          <w:b/>
          <w:sz w:val="28"/>
        </w:rPr>
      </w:pPr>
    </w:p>
    <w:p w14:paraId="60F77B19" w14:textId="77777777" w:rsidR="00AF5ACA" w:rsidRPr="003E6D44" w:rsidRDefault="00AF5ACA" w:rsidP="00CA5925">
      <w:pPr>
        <w:jc w:val="both"/>
        <w:rPr>
          <w:rFonts w:ascii="Arial" w:hAnsi="Arial"/>
          <w:b/>
          <w:sz w:val="28"/>
        </w:rPr>
      </w:pPr>
      <w:r w:rsidRPr="003E6D44">
        <w:rPr>
          <w:rFonts w:ascii="Arial" w:hAnsi="Arial"/>
          <w:b/>
          <w:sz w:val="28"/>
        </w:rPr>
        <w:t>Unterschriftenformular für Standortkantone</w:t>
      </w:r>
      <w:r w:rsidR="00CA5925">
        <w:rPr>
          <w:rFonts w:ascii="Arial" w:hAnsi="Arial"/>
          <w:b/>
          <w:sz w:val="28"/>
        </w:rPr>
        <w:t xml:space="preserve">: </w:t>
      </w:r>
      <w:r w:rsidR="00CA5925" w:rsidRPr="003E6D44">
        <w:rPr>
          <w:rFonts w:ascii="Arial" w:hAnsi="Arial"/>
          <w:b/>
          <w:sz w:val="28"/>
        </w:rPr>
        <w:t xml:space="preserve">Zustimmung zur </w:t>
      </w:r>
      <w:r w:rsidR="00CA5925">
        <w:rPr>
          <w:rFonts w:ascii="Arial" w:hAnsi="Arial"/>
          <w:b/>
          <w:sz w:val="28"/>
        </w:rPr>
        <w:t xml:space="preserve">neuen </w:t>
      </w:r>
      <w:r w:rsidR="00CA5925" w:rsidRPr="00636D02">
        <w:rPr>
          <w:rFonts w:ascii="Arial" w:hAnsi="Arial"/>
          <w:b/>
          <w:sz w:val="28"/>
          <w:highlight w:val="lightGray"/>
        </w:rPr>
        <w:t>Leistungsvereinbarung 2016</w:t>
      </w:r>
    </w:p>
    <w:p w14:paraId="113A52F0" w14:textId="77777777" w:rsidR="00AF5ACA" w:rsidRPr="003E6D44" w:rsidRDefault="00AF5ACA" w:rsidP="00AF5ACA">
      <w:pPr>
        <w:jc w:val="both"/>
        <w:rPr>
          <w:rFonts w:ascii="Arial" w:hAnsi="Arial"/>
          <w:b/>
          <w:sz w:val="28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4"/>
      </w:tblGrid>
      <w:tr w:rsidR="00AF5ACA" w:rsidRPr="003E6D44" w14:paraId="7B330F18" w14:textId="7777777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105" w:type="dxa"/>
            <w:shd w:val="clear" w:color="auto" w:fill="E6E6E6"/>
          </w:tcPr>
          <w:p w14:paraId="058C8766" w14:textId="77777777" w:rsidR="00AF5ACA" w:rsidRPr="003E6D44" w:rsidRDefault="00AF5ACA" w:rsidP="0033396C">
            <w:pPr>
              <w:spacing w:before="60"/>
              <w:ind w:left="40"/>
              <w:jc w:val="both"/>
              <w:rPr>
                <w:rFonts w:ascii="Arial" w:hAnsi="Arial"/>
                <w:b/>
                <w:sz w:val="28"/>
              </w:rPr>
            </w:pPr>
            <w:r w:rsidRPr="003E6D44">
              <w:rPr>
                <w:rFonts w:ascii="Arial" w:hAnsi="Arial"/>
                <w:b/>
                <w:sz w:val="28"/>
              </w:rPr>
              <w:t xml:space="preserve">Überbetriebliche Kurse für </w:t>
            </w:r>
            <w:r w:rsidR="0033396C" w:rsidRPr="0033396C">
              <w:rPr>
                <w:rFonts w:ascii="Arial" w:hAnsi="Arial"/>
                <w:b/>
                <w:sz w:val="28"/>
                <w:highlight w:val="lightGray"/>
              </w:rPr>
              <w:t>Berufbezeichnung</w:t>
            </w:r>
          </w:p>
        </w:tc>
      </w:tr>
    </w:tbl>
    <w:p w14:paraId="70D71103" w14:textId="77777777" w:rsidR="00AF5ACA" w:rsidRPr="003E6D44" w:rsidRDefault="00AF5ACA" w:rsidP="00AF5ACA">
      <w:pPr>
        <w:jc w:val="both"/>
        <w:rPr>
          <w:rFonts w:ascii="Arial" w:hAnsi="Arial"/>
          <w:b/>
        </w:rPr>
      </w:pPr>
    </w:p>
    <w:p w14:paraId="05B4A5B1" w14:textId="77777777" w:rsidR="00AF5ACA" w:rsidRPr="003E6D44" w:rsidRDefault="00AF5ACA" w:rsidP="00AF5ACA">
      <w:pPr>
        <w:rPr>
          <w:rFonts w:ascii="Arial" w:hAnsi="Arial"/>
          <w:b/>
        </w:rPr>
      </w:pPr>
    </w:p>
    <w:p w14:paraId="7E4525AE" w14:textId="77777777" w:rsidR="008F2B8D" w:rsidRDefault="00AF5ACA" w:rsidP="008F2B8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9A0FC7">
        <w:rPr>
          <w:rFonts w:ascii="Arial" w:hAnsi="Arial"/>
          <w:sz w:val="20"/>
        </w:rPr>
        <w:t xml:space="preserve">Der </w:t>
      </w:r>
      <w:r w:rsidR="00636D02" w:rsidRPr="00636D02">
        <w:rPr>
          <w:rFonts w:ascii="Arial" w:hAnsi="Arial"/>
          <w:sz w:val="20"/>
          <w:highlight w:val="lightGray"/>
        </w:rPr>
        <w:t>Kanton</w:t>
      </w:r>
      <w:r w:rsidRPr="009A0FC7">
        <w:rPr>
          <w:rFonts w:ascii="Arial" w:hAnsi="Arial"/>
          <w:sz w:val="20"/>
        </w:rPr>
        <w:t xml:space="preserve"> </w:t>
      </w:r>
      <w:r w:rsidR="00636D02">
        <w:rPr>
          <w:rFonts w:ascii="Arial" w:hAnsi="Arial"/>
          <w:sz w:val="20"/>
        </w:rPr>
        <w:t xml:space="preserve">hat </w:t>
      </w:r>
      <w:r w:rsidR="00636D02" w:rsidRPr="00636D02">
        <w:rPr>
          <w:rFonts w:ascii="Arial" w:hAnsi="Arial"/>
          <w:sz w:val="20"/>
          <w:highlight w:val="lightGray"/>
        </w:rPr>
        <w:t>Datum</w:t>
      </w:r>
      <w:r w:rsidR="008F2B8D">
        <w:rPr>
          <w:rFonts w:ascii="Arial" w:hAnsi="Arial"/>
          <w:sz w:val="20"/>
        </w:rPr>
        <w:t xml:space="preserve"> </w:t>
      </w:r>
      <w:r w:rsidRPr="009A0FC7">
        <w:rPr>
          <w:rFonts w:ascii="Arial" w:hAnsi="Arial"/>
          <w:sz w:val="20"/>
        </w:rPr>
        <w:t xml:space="preserve">mit </w:t>
      </w:r>
      <w:r w:rsidR="007C7CD8" w:rsidRPr="007C7CD8">
        <w:rPr>
          <w:rFonts w:ascii="Arial" w:hAnsi="Arial"/>
          <w:sz w:val="20"/>
          <w:highlight w:val="lightGray"/>
        </w:rPr>
        <w:t>OdA</w:t>
      </w:r>
      <w:r w:rsidR="007C7CD8">
        <w:rPr>
          <w:rFonts w:ascii="Arial" w:hAnsi="Arial"/>
          <w:sz w:val="20"/>
        </w:rPr>
        <w:t xml:space="preserve"> </w:t>
      </w:r>
      <w:r w:rsidRPr="009A0FC7">
        <w:rPr>
          <w:rFonts w:ascii="Arial" w:hAnsi="Arial"/>
          <w:sz w:val="20"/>
        </w:rPr>
        <w:t xml:space="preserve">eine Leistungsvereinbarung für Organisation, Durchführung, Aufsicht, Abgeltung sowie Qualitätssicherung- und Entwicklung der überbetrieblichen Kurse abgeschlossen. </w:t>
      </w:r>
      <w:r w:rsidR="008F2B8D" w:rsidRPr="008F2B8D">
        <w:rPr>
          <w:rFonts w:ascii="Arial" w:hAnsi="Arial"/>
          <w:sz w:val="20"/>
        </w:rPr>
        <w:t>Aufgrund der neuen Bildu</w:t>
      </w:r>
      <w:r w:rsidR="007C7CD8">
        <w:rPr>
          <w:rFonts w:ascii="Arial" w:hAnsi="Arial"/>
          <w:sz w:val="20"/>
        </w:rPr>
        <w:t xml:space="preserve">ngsverordnungen ab Lehrjahr </w:t>
      </w:r>
      <w:r w:rsidR="007C7CD8" w:rsidRPr="007C7CD8">
        <w:rPr>
          <w:rFonts w:ascii="Arial" w:hAnsi="Arial"/>
          <w:sz w:val="20"/>
          <w:highlight w:val="lightGray"/>
        </w:rPr>
        <w:t>Jahr</w:t>
      </w:r>
      <w:r w:rsidR="008F2B8D" w:rsidRPr="008F2B8D">
        <w:rPr>
          <w:rFonts w:ascii="Arial" w:hAnsi="Arial"/>
          <w:sz w:val="20"/>
        </w:rPr>
        <w:t xml:space="preserve"> resultieren </w:t>
      </w:r>
      <w:r w:rsidR="007C7CD8">
        <w:rPr>
          <w:rFonts w:ascii="Arial" w:hAnsi="Arial"/>
          <w:sz w:val="20"/>
        </w:rPr>
        <w:t>folgende Änderungen:</w:t>
      </w:r>
      <w:r w:rsidR="008F2B8D">
        <w:rPr>
          <w:rFonts w:ascii="Arial" w:hAnsi="Arial"/>
          <w:sz w:val="20"/>
        </w:rPr>
        <w:t xml:space="preserve"> </w:t>
      </w:r>
      <w:r w:rsidR="007C7CD8" w:rsidRPr="007C7CD8">
        <w:rPr>
          <w:rFonts w:ascii="Arial" w:hAnsi="Arial"/>
          <w:sz w:val="20"/>
          <w:highlight w:val="lightGray"/>
        </w:rPr>
        <w:t>Kurze Beschreibung</w:t>
      </w:r>
      <w:r w:rsidR="007C7CD8">
        <w:rPr>
          <w:rFonts w:ascii="Arial" w:hAnsi="Arial"/>
          <w:sz w:val="20"/>
        </w:rPr>
        <w:t>.</w:t>
      </w:r>
    </w:p>
    <w:p w14:paraId="3DC36EC2" w14:textId="77777777" w:rsidR="00E6734A" w:rsidRDefault="00E6734A" w:rsidP="00E6734A">
      <w:pPr>
        <w:jc w:val="both"/>
        <w:rPr>
          <w:rFonts w:ascii="Arial" w:hAnsi="Arial"/>
          <w:sz w:val="20"/>
        </w:rPr>
      </w:pPr>
    </w:p>
    <w:p w14:paraId="0D7CEDB5" w14:textId="77777777" w:rsidR="00E6734A" w:rsidRPr="009A0FC7" w:rsidRDefault="00E6734A" w:rsidP="00E6734A">
      <w:pPr>
        <w:jc w:val="both"/>
        <w:rPr>
          <w:rFonts w:ascii="Arial" w:hAnsi="Arial"/>
          <w:sz w:val="20"/>
        </w:rPr>
      </w:pPr>
      <w:r w:rsidRPr="009A0FC7">
        <w:rPr>
          <w:rFonts w:ascii="Arial" w:hAnsi="Arial"/>
          <w:sz w:val="20"/>
        </w:rPr>
        <w:t xml:space="preserve">Ziff. 3 der Leistungsvereinbarung bestimmt, dass die Standortkantone ihre besonderen gesetzlichen Anforderungen (erforderliche Unterlagen für die Aufsicht) angeben und der Leistungsvereinbarung zustimmen müssen. </w:t>
      </w:r>
    </w:p>
    <w:p w14:paraId="0CB7FB72" w14:textId="77777777" w:rsidR="00AF5ACA" w:rsidRPr="009A0FC7" w:rsidRDefault="00AF5ACA" w:rsidP="00AF5ACA">
      <w:pPr>
        <w:rPr>
          <w:rFonts w:ascii="Arial" w:hAnsi="Arial"/>
          <w:sz w:val="20"/>
        </w:rPr>
      </w:pPr>
    </w:p>
    <w:p w14:paraId="0935EADB" w14:textId="77777777" w:rsidR="00AF5ACA" w:rsidRPr="009A0FC7" w:rsidRDefault="00AF5ACA" w:rsidP="00AF5ACA">
      <w:pPr>
        <w:spacing w:after="120"/>
        <w:rPr>
          <w:rFonts w:ascii="Arial" w:hAnsi="Arial"/>
          <w:sz w:val="20"/>
        </w:rPr>
      </w:pPr>
      <w:r w:rsidRPr="009A0FC7">
        <w:rPr>
          <w:rFonts w:ascii="Arial" w:hAnsi="Arial"/>
          <w:sz w:val="20"/>
        </w:rPr>
        <w:t>Die Leistungsvereinbarung bezieht sich auf die Berufe</w:t>
      </w:r>
    </w:p>
    <w:p w14:paraId="747F8E00" w14:textId="77777777" w:rsidR="00AF5ACA" w:rsidRPr="009A0FC7" w:rsidRDefault="00AF5ACA" w:rsidP="00AF5ACA">
      <w:pPr>
        <w:spacing w:after="120"/>
        <w:rPr>
          <w:rFonts w:ascii="Arial" w:hAnsi="Arial"/>
          <w:sz w:val="20"/>
        </w:rPr>
      </w:pPr>
    </w:p>
    <w:p w14:paraId="5C7789EA" w14:textId="77777777" w:rsidR="00513512" w:rsidRPr="00636D02" w:rsidRDefault="00636D02" w:rsidP="00513512">
      <w:pPr>
        <w:numPr>
          <w:ilvl w:val="0"/>
          <w:numId w:val="3"/>
        </w:numPr>
        <w:rPr>
          <w:rFonts w:ascii="Arial" w:hAnsi="Arial"/>
          <w:b/>
          <w:sz w:val="20"/>
          <w:highlight w:val="lightGray"/>
        </w:rPr>
      </w:pPr>
      <w:r w:rsidRPr="00636D02">
        <w:rPr>
          <w:rFonts w:ascii="Arial" w:hAnsi="Arial"/>
          <w:b/>
          <w:sz w:val="20"/>
          <w:highlight w:val="lightGray"/>
        </w:rPr>
        <w:t>Berufsbezeichnung</w:t>
      </w:r>
      <w:r w:rsidR="00513512" w:rsidRPr="00636D02">
        <w:rPr>
          <w:rFonts w:ascii="Arial" w:hAnsi="Arial"/>
          <w:b/>
          <w:sz w:val="20"/>
          <w:highlight w:val="lightGray"/>
        </w:rPr>
        <w:t xml:space="preserve"> EFZ </w:t>
      </w:r>
      <w:r w:rsidRPr="00636D02">
        <w:rPr>
          <w:rFonts w:ascii="Arial" w:hAnsi="Arial"/>
          <w:b/>
          <w:sz w:val="20"/>
          <w:highlight w:val="lightGray"/>
        </w:rPr>
        <w:t>(Berufsnummer</w:t>
      </w:r>
      <w:r w:rsidR="00513512" w:rsidRPr="00636D02">
        <w:rPr>
          <w:rFonts w:ascii="Arial" w:hAnsi="Arial"/>
          <w:b/>
          <w:sz w:val="20"/>
          <w:highlight w:val="lightGray"/>
        </w:rPr>
        <w:t>)</w:t>
      </w:r>
    </w:p>
    <w:p w14:paraId="70F2AFD8" w14:textId="77777777" w:rsidR="00513512" w:rsidRPr="00636D02" w:rsidRDefault="00636D02" w:rsidP="00513512">
      <w:pPr>
        <w:numPr>
          <w:ilvl w:val="0"/>
          <w:numId w:val="3"/>
        </w:numPr>
        <w:rPr>
          <w:rFonts w:ascii="Arial" w:hAnsi="Arial"/>
          <w:b/>
          <w:sz w:val="20"/>
          <w:highlight w:val="lightGray"/>
        </w:rPr>
      </w:pPr>
      <w:r w:rsidRPr="00636D02">
        <w:rPr>
          <w:rFonts w:ascii="Arial" w:hAnsi="Arial"/>
          <w:b/>
          <w:sz w:val="20"/>
          <w:highlight w:val="lightGray"/>
        </w:rPr>
        <w:t>Berufsbezeichnung</w:t>
      </w:r>
      <w:r w:rsidR="00513512" w:rsidRPr="00636D02">
        <w:rPr>
          <w:rFonts w:ascii="Arial" w:hAnsi="Arial"/>
          <w:b/>
          <w:sz w:val="20"/>
          <w:highlight w:val="lightGray"/>
        </w:rPr>
        <w:t xml:space="preserve"> EBA </w:t>
      </w:r>
      <w:r w:rsidRPr="00636D02">
        <w:rPr>
          <w:rFonts w:ascii="Arial" w:hAnsi="Arial"/>
          <w:b/>
          <w:sz w:val="20"/>
          <w:highlight w:val="lightGray"/>
        </w:rPr>
        <w:t>(Berufsnummer</w:t>
      </w:r>
      <w:r w:rsidR="00513512" w:rsidRPr="00636D02">
        <w:rPr>
          <w:rFonts w:ascii="Arial" w:hAnsi="Arial"/>
          <w:b/>
          <w:sz w:val="20"/>
          <w:highlight w:val="lightGray"/>
        </w:rPr>
        <w:t>)</w:t>
      </w:r>
    </w:p>
    <w:p w14:paraId="2950E981" w14:textId="77777777" w:rsidR="00AF5ACA" w:rsidRPr="009A0FC7" w:rsidRDefault="00AF5ACA" w:rsidP="00AF5ACA">
      <w:pPr>
        <w:tabs>
          <w:tab w:val="num" w:pos="851"/>
        </w:tabs>
        <w:rPr>
          <w:rFonts w:ascii="Arial" w:hAnsi="Arial"/>
          <w:sz w:val="20"/>
        </w:rPr>
      </w:pPr>
    </w:p>
    <w:p w14:paraId="201AD368" w14:textId="77777777" w:rsidR="00AF5ACA" w:rsidRPr="009A0FC7" w:rsidRDefault="00AF5ACA" w:rsidP="00AF5ACA">
      <w:pPr>
        <w:tabs>
          <w:tab w:val="num" w:pos="851"/>
        </w:tabs>
        <w:rPr>
          <w:rFonts w:ascii="Arial" w:hAnsi="Arial"/>
          <w:sz w:val="20"/>
        </w:rPr>
      </w:pPr>
    </w:p>
    <w:p w14:paraId="402CF295" w14:textId="77777777" w:rsidR="00AF5ACA" w:rsidRPr="009A0FC7" w:rsidRDefault="00AF5ACA" w:rsidP="00AF5ACA">
      <w:pPr>
        <w:rPr>
          <w:rFonts w:ascii="Arial" w:hAnsi="Arial"/>
          <w:sz w:val="20"/>
        </w:rPr>
      </w:pPr>
      <w:r w:rsidRPr="009A0FC7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9A0FC7">
        <w:rPr>
          <w:rFonts w:ascii="Arial" w:hAnsi="Arial"/>
          <w:sz w:val="20"/>
        </w:rPr>
        <w:instrText xml:space="preserve"> </w:instrText>
      </w:r>
      <w:r w:rsidR="009F0A13">
        <w:rPr>
          <w:rFonts w:ascii="Arial" w:hAnsi="Arial"/>
          <w:sz w:val="20"/>
        </w:rPr>
        <w:instrText>FORMCHECKBOX</w:instrText>
      </w:r>
      <w:r w:rsidRPr="009A0FC7">
        <w:rPr>
          <w:rFonts w:ascii="Arial" w:hAnsi="Arial"/>
          <w:sz w:val="20"/>
        </w:rPr>
        <w:instrText xml:space="preserve"> </w:instrText>
      </w:r>
      <w:r w:rsidRPr="009A0FC7">
        <w:rPr>
          <w:rFonts w:ascii="Arial" w:hAnsi="Arial"/>
          <w:sz w:val="20"/>
        </w:rPr>
      </w:r>
      <w:r w:rsidRPr="009A0FC7">
        <w:rPr>
          <w:rFonts w:ascii="Arial" w:hAnsi="Arial"/>
          <w:sz w:val="20"/>
        </w:rPr>
        <w:fldChar w:fldCharType="end"/>
      </w:r>
      <w:bookmarkEnd w:id="0"/>
      <w:r w:rsidRPr="009A0FC7">
        <w:rPr>
          <w:rFonts w:ascii="Arial" w:hAnsi="Arial"/>
          <w:sz w:val="20"/>
        </w:rPr>
        <w:t xml:space="preserve"> </w:t>
      </w:r>
      <w:r w:rsidRPr="009A0FC7">
        <w:rPr>
          <w:rFonts w:ascii="Arial" w:hAnsi="Arial"/>
          <w:b/>
          <w:sz w:val="20"/>
        </w:rPr>
        <w:t>Ja, unser Kanton stimmt der Leistungsvereinbarung zu.</w:t>
      </w:r>
    </w:p>
    <w:p w14:paraId="176301A4" w14:textId="77777777" w:rsidR="00AF5ACA" w:rsidRPr="009A0FC7" w:rsidRDefault="00AF5ACA" w:rsidP="00AF5ACA">
      <w:pPr>
        <w:rPr>
          <w:rFonts w:ascii="Arial" w:hAnsi="Arial"/>
          <w:sz w:val="20"/>
        </w:rPr>
      </w:pPr>
    </w:p>
    <w:p w14:paraId="4C42BD4E" w14:textId="77777777" w:rsidR="00AF5ACA" w:rsidRPr="009A0FC7" w:rsidRDefault="00AF5ACA" w:rsidP="00AF5ACA">
      <w:pPr>
        <w:jc w:val="both"/>
        <w:rPr>
          <w:rFonts w:ascii="Arial" w:hAnsi="Arial"/>
          <w:sz w:val="20"/>
        </w:rPr>
      </w:pPr>
      <w:r w:rsidRPr="009A0FC7">
        <w:rPr>
          <w:rFonts w:ascii="Arial" w:hAnsi="Arial"/>
          <w:sz w:val="20"/>
        </w:rPr>
        <w:t>Damit bestätigen wir, die in der Leistungsvereinbarung festgelegten Rahmenbedingungen zur Kenntnis genommen zu haben und die damit verbundenen Verpflichtungen zu erfüllen. Wir bestätigen, dass die kantonalen Rechtsgrundlagen die Delegationskomp</w:t>
      </w:r>
      <w:r w:rsidRPr="009A0FC7">
        <w:rPr>
          <w:rFonts w:ascii="Arial" w:hAnsi="Arial"/>
          <w:sz w:val="20"/>
        </w:rPr>
        <w:t>e</w:t>
      </w:r>
      <w:r w:rsidRPr="009A0FC7">
        <w:rPr>
          <w:rFonts w:ascii="Arial" w:hAnsi="Arial"/>
          <w:sz w:val="20"/>
        </w:rPr>
        <w:t>tenz für die Aufsicht über die überbetrieblichen Kurse an einen Zweitkanton direkt oder indirekt beinhalten.</w:t>
      </w:r>
    </w:p>
    <w:p w14:paraId="3765332D" w14:textId="77777777" w:rsidR="00AF5ACA" w:rsidRPr="009A0FC7" w:rsidRDefault="00AF5ACA" w:rsidP="00AF5ACA">
      <w:pPr>
        <w:rPr>
          <w:rFonts w:ascii="Arial" w:hAnsi="Arial"/>
          <w:sz w:val="20"/>
        </w:rPr>
      </w:pPr>
    </w:p>
    <w:p w14:paraId="40691705" w14:textId="77777777" w:rsidR="00AF5ACA" w:rsidRPr="009A0FC7" w:rsidRDefault="00AF5ACA" w:rsidP="00AF5ACA">
      <w:pPr>
        <w:rPr>
          <w:rFonts w:ascii="Arial" w:hAnsi="Arial"/>
          <w:sz w:val="20"/>
        </w:rPr>
      </w:pPr>
    </w:p>
    <w:p w14:paraId="1AA4F435" w14:textId="77777777" w:rsidR="00AF5ACA" w:rsidRPr="009A0FC7" w:rsidRDefault="00AF5ACA" w:rsidP="00AF5ACA">
      <w:pPr>
        <w:rPr>
          <w:rFonts w:ascii="Arial" w:hAnsi="Arial"/>
          <w:b/>
          <w:sz w:val="20"/>
        </w:rPr>
      </w:pPr>
      <w:r w:rsidRPr="009A0FC7">
        <w:rPr>
          <w:rFonts w:ascii="Arial" w:hAnsi="Arial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9A0FC7">
        <w:rPr>
          <w:rFonts w:ascii="Arial" w:hAnsi="Arial"/>
          <w:b/>
          <w:sz w:val="20"/>
        </w:rPr>
        <w:instrText xml:space="preserve"> </w:instrText>
      </w:r>
      <w:r w:rsidR="009F0A13">
        <w:rPr>
          <w:rFonts w:ascii="Arial" w:hAnsi="Arial"/>
          <w:b/>
          <w:sz w:val="20"/>
        </w:rPr>
        <w:instrText>FORMCHECKBOX</w:instrText>
      </w:r>
      <w:r w:rsidRPr="009A0FC7">
        <w:rPr>
          <w:rFonts w:ascii="Arial" w:hAnsi="Arial"/>
          <w:b/>
          <w:sz w:val="20"/>
        </w:rPr>
        <w:instrText xml:space="preserve"> </w:instrText>
      </w:r>
      <w:r w:rsidRPr="009A0FC7">
        <w:rPr>
          <w:rFonts w:ascii="Arial" w:hAnsi="Arial"/>
          <w:b/>
          <w:sz w:val="20"/>
        </w:rPr>
      </w:r>
      <w:r w:rsidRPr="009A0FC7">
        <w:rPr>
          <w:rFonts w:ascii="Arial" w:hAnsi="Arial"/>
          <w:b/>
          <w:sz w:val="20"/>
        </w:rPr>
        <w:fldChar w:fldCharType="end"/>
      </w:r>
      <w:bookmarkEnd w:id="1"/>
      <w:r w:rsidRPr="009A0FC7">
        <w:rPr>
          <w:rFonts w:ascii="Arial" w:hAnsi="Arial"/>
          <w:b/>
          <w:sz w:val="20"/>
        </w:rPr>
        <w:t xml:space="preserve"> Nein, unser Kanton stimmt der Leistungsvereinbarung nicht zu. </w:t>
      </w:r>
    </w:p>
    <w:p w14:paraId="4539637B" w14:textId="77777777" w:rsidR="00AF5ACA" w:rsidRPr="009A0FC7" w:rsidRDefault="00AF5ACA" w:rsidP="00AF5ACA">
      <w:pPr>
        <w:rPr>
          <w:rFonts w:ascii="Arial" w:hAnsi="Arial"/>
          <w:sz w:val="20"/>
        </w:rPr>
      </w:pPr>
    </w:p>
    <w:p w14:paraId="45AA3170" w14:textId="77777777" w:rsidR="00AF5ACA" w:rsidRPr="009A0FC7" w:rsidRDefault="00AF5ACA" w:rsidP="00AF5ACA">
      <w:pPr>
        <w:rPr>
          <w:rFonts w:ascii="Arial" w:hAnsi="Arial"/>
          <w:sz w:val="20"/>
        </w:rPr>
      </w:pPr>
      <w:r w:rsidRPr="009A0FC7">
        <w:rPr>
          <w:rFonts w:ascii="Arial" w:hAnsi="Arial"/>
          <w:sz w:val="20"/>
        </w:rPr>
        <w:t>Begründung:</w:t>
      </w:r>
    </w:p>
    <w:p w14:paraId="2D3761AB" w14:textId="77777777" w:rsidR="00AF5ACA" w:rsidRPr="009A0FC7" w:rsidRDefault="00AF5ACA" w:rsidP="00AF5ACA">
      <w:pPr>
        <w:tabs>
          <w:tab w:val="left" w:pos="0"/>
          <w:tab w:val="left" w:leader="underscore" w:pos="10065"/>
        </w:tabs>
        <w:spacing w:line="360" w:lineRule="auto"/>
        <w:rPr>
          <w:rFonts w:ascii="Arial" w:hAnsi="Arial"/>
          <w:sz w:val="20"/>
        </w:rPr>
      </w:pPr>
      <w:r w:rsidRPr="009A0FC7">
        <w:rPr>
          <w:rFonts w:ascii="Arial" w:hAnsi="Arial"/>
          <w:sz w:val="20"/>
        </w:rPr>
        <w:tab/>
      </w:r>
    </w:p>
    <w:p w14:paraId="40AA97A4" w14:textId="77777777" w:rsidR="00AF5ACA" w:rsidRPr="009A0FC7" w:rsidRDefault="00AF5ACA" w:rsidP="00AF5ACA">
      <w:pPr>
        <w:tabs>
          <w:tab w:val="left" w:pos="0"/>
          <w:tab w:val="left" w:leader="underscore" w:pos="10065"/>
        </w:tabs>
        <w:spacing w:line="360" w:lineRule="auto"/>
        <w:rPr>
          <w:rFonts w:ascii="Arial" w:hAnsi="Arial"/>
          <w:sz w:val="20"/>
        </w:rPr>
      </w:pPr>
      <w:r w:rsidRPr="009A0FC7">
        <w:rPr>
          <w:rFonts w:ascii="Arial" w:hAnsi="Arial"/>
          <w:sz w:val="20"/>
        </w:rPr>
        <w:tab/>
      </w:r>
    </w:p>
    <w:p w14:paraId="6B884318" w14:textId="77777777" w:rsidR="00AF5ACA" w:rsidRPr="009A0FC7" w:rsidRDefault="00AF5ACA" w:rsidP="00AF5ACA">
      <w:pPr>
        <w:tabs>
          <w:tab w:val="left" w:pos="0"/>
          <w:tab w:val="left" w:leader="underscore" w:pos="10065"/>
        </w:tabs>
        <w:spacing w:line="360" w:lineRule="auto"/>
        <w:rPr>
          <w:rFonts w:ascii="Arial" w:hAnsi="Arial"/>
          <w:sz w:val="20"/>
        </w:rPr>
      </w:pPr>
      <w:r w:rsidRPr="009A0FC7">
        <w:rPr>
          <w:rFonts w:ascii="Arial" w:hAnsi="Arial"/>
          <w:sz w:val="20"/>
        </w:rPr>
        <w:tab/>
      </w:r>
    </w:p>
    <w:p w14:paraId="6582EBB9" w14:textId="77777777" w:rsidR="00AF5ACA" w:rsidRPr="009A0FC7" w:rsidRDefault="00AF5ACA" w:rsidP="00AF5ACA">
      <w:pPr>
        <w:tabs>
          <w:tab w:val="left" w:pos="0"/>
          <w:tab w:val="left" w:leader="underscore" w:pos="10065"/>
        </w:tabs>
        <w:spacing w:line="360" w:lineRule="auto"/>
        <w:rPr>
          <w:rFonts w:ascii="Arial" w:hAnsi="Arial"/>
          <w:sz w:val="20"/>
        </w:rPr>
      </w:pPr>
      <w:r w:rsidRPr="009A0FC7">
        <w:rPr>
          <w:rFonts w:ascii="Arial" w:hAnsi="Arial"/>
          <w:sz w:val="20"/>
        </w:rPr>
        <w:tab/>
      </w:r>
    </w:p>
    <w:p w14:paraId="6A9A09B9" w14:textId="77777777" w:rsidR="00AF5ACA" w:rsidRPr="009A0FC7" w:rsidRDefault="00AF5ACA" w:rsidP="00AF5ACA">
      <w:pPr>
        <w:tabs>
          <w:tab w:val="left" w:pos="0"/>
          <w:tab w:val="left" w:leader="underscore" w:pos="7797"/>
        </w:tabs>
        <w:spacing w:line="360" w:lineRule="auto"/>
        <w:rPr>
          <w:rFonts w:ascii="Arial" w:hAnsi="Arial"/>
          <w:sz w:val="20"/>
        </w:rPr>
      </w:pPr>
    </w:p>
    <w:p w14:paraId="3273DF2A" w14:textId="77777777" w:rsidR="00AF5ACA" w:rsidRPr="009A0FC7" w:rsidRDefault="00AF5ACA" w:rsidP="00AF5ACA">
      <w:pPr>
        <w:tabs>
          <w:tab w:val="left" w:pos="1701"/>
          <w:tab w:val="left" w:leader="underscore" w:pos="7797"/>
        </w:tabs>
        <w:rPr>
          <w:rFonts w:ascii="Arial" w:hAnsi="Arial"/>
          <w:sz w:val="20"/>
        </w:rPr>
      </w:pPr>
      <w:r w:rsidRPr="009A0FC7">
        <w:rPr>
          <w:rFonts w:ascii="Arial" w:hAnsi="Arial"/>
          <w:sz w:val="20"/>
        </w:rPr>
        <w:t xml:space="preserve">Ort, Datum: </w:t>
      </w:r>
      <w:r w:rsidRPr="009A0FC7">
        <w:rPr>
          <w:rFonts w:ascii="Arial" w:hAnsi="Arial"/>
          <w:sz w:val="20"/>
        </w:rPr>
        <w:tab/>
      </w:r>
      <w:r w:rsidRPr="009A0FC7">
        <w:rPr>
          <w:rFonts w:ascii="Arial" w:hAnsi="Arial"/>
          <w:sz w:val="20"/>
        </w:rPr>
        <w:tab/>
      </w:r>
    </w:p>
    <w:p w14:paraId="224529BF" w14:textId="77777777" w:rsidR="00AF5ACA" w:rsidRPr="009A0FC7" w:rsidRDefault="00AF5ACA" w:rsidP="00AF5ACA">
      <w:pPr>
        <w:rPr>
          <w:rFonts w:ascii="Arial" w:hAnsi="Arial"/>
          <w:sz w:val="20"/>
        </w:rPr>
      </w:pPr>
    </w:p>
    <w:p w14:paraId="525F55E8" w14:textId="77777777" w:rsidR="00AF5ACA" w:rsidRPr="009A0FC7" w:rsidRDefault="00AF5ACA" w:rsidP="00AF5ACA">
      <w:pPr>
        <w:tabs>
          <w:tab w:val="left" w:pos="5103"/>
        </w:tabs>
        <w:rPr>
          <w:rFonts w:ascii="Arial" w:hAnsi="Arial"/>
          <w:sz w:val="20"/>
        </w:rPr>
      </w:pPr>
    </w:p>
    <w:p w14:paraId="2E6F9719" w14:textId="77777777" w:rsidR="00AF5ACA" w:rsidRPr="009A0FC7" w:rsidRDefault="00AF5ACA" w:rsidP="00AF5ACA">
      <w:pPr>
        <w:tabs>
          <w:tab w:val="left" w:pos="5103"/>
        </w:tabs>
        <w:rPr>
          <w:rFonts w:ascii="Arial" w:hAnsi="Arial"/>
          <w:b/>
          <w:sz w:val="20"/>
        </w:rPr>
      </w:pPr>
      <w:r w:rsidRPr="009A0FC7">
        <w:rPr>
          <w:rFonts w:ascii="Arial" w:hAnsi="Arial"/>
          <w:b/>
          <w:sz w:val="20"/>
        </w:rPr>
        <w:t>Bevollmächtigte Stelle und Unterschrift:</w:t>
      </w:r>
    </w:p>
    <w:p w14:paraId="0A04708E" w14:textId="77777777" w:rsidR="00AF5ACA" w:rsidRPr="009A0FC7" w:rsidRDefault="00AF5ACA" w:rsidP="00AF5ACA">
      <w:pPr>
        <w:tabs>
          <w:tab w:val="left" w:pos="5103"/>
        </w:tabs>
        <w:rPr>
          <w:rFonts w:ascii="Arial" w:hAnsi="Arial"/>
          <w:sz w:val="20"/>
        </w:rPr>
      </w:pPr>
    </w:p>
    <w:p w14:paraId="675E9C39" w14:textId="77777777" w:rsidR="00AF5ACA" w:rsidRPr="009A0FC7" w:rsidRDefault="00AF5ACA" w:rsidP="00AF5ACA">
      <w:pPr>
        <w:tabs>
          <w:tab w:val="left" w:pos="5103"/>
        </w:tabs>
        <w:rPr>
          <w:rFonts w:ascii="Arial" w:hAnsi="Arial"/>
          <w:sz w:val="20"/>
        </w:rPr>
      </w:pPr>
    </w:p>
    <w:sectPr w:rsidR="00AF5ACA" w:rsidRPr="009A0FC7" w:rsidSect="00AF5ACA">
      <w:headerReference w:type="default" r:id="rId7"/>
      <w:footerReference w:type="default" r:id="rId8"/>
      <w:headerReference w:type="first" r:id="rId9"/>
      <w:footerReference w:type="first" r:id="rId10"/>
      <w:type w:val="nextColumn"/>
      <w:pgSz w:w="11906" w:h="16838"/>
      <w:pgMar w:top="624" w:right="851" w:bottom="340" w:left="1021" w:header="567" w:footer="2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BCB8C" w14:textId="77777777" w:rsidR="009F0A13" w:rsidRDefault="009F0A13">
      <w:r>
        <w:separator/>
      </w:r>
    </w:p>
  </w:endnote>
  <w:endnote w:type="continuationSeparator" w:id="0">
    <w:p w14:paraId="2FB0F6F4" w14:textId="77777777" w:rsidR="009F0A13" w:rsidRDefault="009F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﷽﷽﷽﷽﷽﷽﷽﷽䙰汩贠;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042DB" w14:textId="77777777" w:rsidR="00CA5925" w:rsidRDefault="00210A6E">
    <w:pPr>
      <w:pStyle w:val="Pieddepage"/>
    </w:pPr>
    <w:r>
      <w:rPr>
        <w:noProof/>
      </w:rPr>
      <w:drawing>
        <wp:inline distT="0" distB="0" distL="0" distR="0" wp14:anchorId="76842F2D" wp14:editId="4812BBF8">
          <wp:extent cx="6394450" cy="684530"/>
          <wp:effectExtent l="0" t="0" r="0" b="0"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16875" w14:textId="77777777" w:rsidR="00157323" w:rsidRDefault="00157323" w:rsidP="00157323">
    <w:pPr>
      <w:spacing w:after="60"/>
      <w:rPr>
        <w:sz w:val="22"/>
        <w:szCs w:val="36"/>
      </w:rPr>
    </w:pPr>
  </w:p>
  <w:p w14:paraId="6B8143BE" w14:textId="77777777" w:rsidR="00157323" w:rsidRPr="00157323" w:rsidRDefault="00157323" w:rsidP="00157323">
    <w:pPr>
      <w:pStyle w:val="Pieddepage"/>
      <w:pBdr>
        <w:top w:val="single" w:sz="4" w:space="1" w:color="auto"/>
      </w:pBdr>
      <w:spacing w:line="172" w:lineRule="exact"/>
      <w:rPr>
        <w:rFonts w:ascii="Arial" w:hAnsi="Arial" w:cs="Arial"/>
        <w:sz w:val="13"/>
        <w:szCs w:val="13"/>
      </w:rPr>
    </w:pPr>
    <w:r w:rsidRPr="00157323">
      <w:rPr>
        <w:rFonts w:ascii="Arial" w:hAnsi="Arial" w:cs="Arial"/>
        <w:b/>
        <w:sz w:val="13"/>
        <w:szCs w:val="13"/>
      </w:rPr>
      <w:t>SBBK</w:t>
    </w:r>
    <w:r w:rsidRPr="00157323">
      <w:rPr>
        <w:rFonts w:ascii="Arial" w:hAnsi="Arial" w:cs="Arial"/>
        <w:sz w:val="13"/>
        <w:szCs w:val="13"/>
      </w:rPr>
      <w:t xml:space="preserve"> </w:t>
    </w:r>
    <w:proofErr w:type="gramStart"/>
    <w:r w:rsidRPr="00157323">
      <w:rPr>
        <w:rFonts w:ascii="Arial" w:hAnsi="Arial" w:cs="Arial"/>
        <w:b/>
        <w:sz w:val="13"/>
        <w:szCs w:val="13"/>
      </w:rPr>
      <w:t>Sekretariat</w:t>
    </w:r>
    <w:r w:rsidRPr="00157323">
      <w:rPr>
        <w:rFonts w:ascii="Arial" w:hAnsi="Arial" w:cs="Arial"/>
        <w:sz w:val="13"/>
        <w:szCs w:val="13"/>
      </w:rPr>
      <w:t xml:space="preserve">  /</w:t>
    </w:r>
    <w:proofErr w:type="gramEnd"/>
    <w:r w:rsidRPr="00157323">
      <w:rPr>
        <w:rFonts w:ascii="Arial" w:hAnsi="Arial" w:cs="Arial"/>
        <w:sz w:val="13"/>
        <w:szCs w:val="13"/>
      </w:rPr>
      <w:t xml:space="preserve">  </w:t>
    </w:r>
    <w:r w:rsidRPr="00157323">
      <w:rPr>
        <w:rFonts w:ascii="Arial" w:hAnsi="Arial" w:cs="Arial"/>
        <w:b/>
        <w:sz w:val="13"/>
        <w:szCs w:val="13"/>
      </w:rPr>
      <w:t>Secrétariat</w:t>
    </w:r>
    <w:r w:rsidRPr="00157323">
      <w:rPr>
        <w:rFonts w:ascii="Arial" w:hAnsi="Arial" w:cs="Arial"/>
        <w:sz w:val="13"/>
        <w:szCs w:val="13"/>
      </w:rPr>
      <w:t xml:space="preserve"> </w:t>
    </w:r>
    <w:r w:rsidRPr="00157323">
      <w:rPr>
        <w:rFonts w:ascii="Arial" w:hAnsi="Arial" w:cs="Arial"/>
        <w:b/>
        <w:sz w:val="13"/>
        <w:szCs w:val="13"/>
      </w:rPr>
      <w:t xml:space="preserve">CSFP </w:t>
    </w:r>
    <w:r w:rsidRPr="00157323">
      <w:rPr>
        <w:rFonts w:ascii="Arial" w:hAnsi="Arial" w:cs="Arial"/>
        <w:sz w:val="13"/>
        <w:szCs w:val="13"/>
      </w:rPr>
      <w:t xml:space="preserve"> /  </w:t>
    </w:r>
    <w:r w:rsidRPr="00157323">
      <w:rPr>
        <w:rFonts w:ascii="Arial" w:hAnsi="Arial" w:cs="Arial"/>
        <w:b/>
        <w:sz w:val="13"/>
        <w:szCs w:val="13"/>
      </w:rPr>
      <w:t xml:space="preserve">Segretaria CSFP </w:t>
    </w:r>
    <w:r w:rsidRPr="00157323">
      <w:rPr>
        <w:rFonts w:ascii="Arial" w:hAnsi="Arial" w:cs="Arial"/>
        <w:sz w:val="13"/>
        <w:szCs w:val="13"/>
      </w:rPr>
      <w:t xml:space="preserve"> / c/o Generalsekretariat EDK / Haus der Kantone / Speichergasse 6 / Postfach / 3001 Bern</w:t>
    </w:r>
  </w:p>
  <w:p w14:paraId="5910B7F3" w14:textId="77777777" w:rsidR="00157323" w:rsidRPr="00157323" w:rsidRDefault="00157323" w:rsidP="00157323">
    <w:pPr>
      <w:pStyle w:val="Pieddepage"/>
      <w:pBdr>
        <w:top w:val="single" w:sz="4" w:space="1" w:color="auto"/>
      </w:pBdr>
      <w:spacing w:line="172" w:lineRule="exact"/>
      <w:rPr>
        <w:rFonts w:ascii="Arial" w:hAnsi="Arial" w:cs="Arial"/>
        <w:sz w:val="13"/>
        <w:szCs w:val="13"/>
      </w:rPr>
    </w:pPr>
    <w:r w:rsidRPr="00157323">
      <w:rPr>
        <w:rFonts w:ascii="Arial" w:hAnsi="Arial" w:cs="Arial"/>
        <w:sz w:val="13"/>
        <w:szCs w:val="13"/>
      </w:rPr>
      <w:t>T 031 309 51 57 / F 031 309 51 10 / sbbk-csfp@edk.ch / www.sbbk.ch</w:t>
    </w:r>
  </w:p>
  <w:p w14:paraId="716DBCB7" w14:textId="77777777" w:rsidR="00CA5925" w:rsidRDefault="00CA59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4813C" w14:textId="77777777" w:rsidR="009F0A13" w:rsidRDefault="009F0A13">
      <w:r>
        <w:separator/>
      </w:r>
    </w:p>
  </w:footnote>
  <w:footnote w:type="continuationSeparator" w:id="0">
    <w:p w14:paraId="595BC3E0" w14:textId="77777777" w:rsidR="009F0A13" w:rsidRDefault="009F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A3764" w14:textId="77777777" w:rsidR="00CA5925" w:rsidRDefault="00210A6E" w:rsidP="00AF5ACA">
    <w:pPr>
      <w:pStyle w:val="Corpsdetexte"/>
      <w:tabs>
        <w:tab w:val="left" w:pos="2660"/>
      </w:tabs>
      <w:rPr>
        <w:rFonts w:ascii="Arial Black" w:hAnsi="Arial Black"/>
        <w:b/>
        <w:color w:val="4C4C4C"/>
        <w:sz w:val="18"/>
      </w:rPr>
    </w:pPr>
    <w:r>
      <w:rPr>
        <w:noProof/>
      </w:rPr>
      <w:drawing>
        <wp:inline distT="0" distB="0" distL="0" distR="0" wp14:anchorId="4ED72070" wp14:editId="2E04502A">
          <wp:extent cx="6376670" cy="290830"/>
          <wp:effectExtent l="0" t="0" r="0" b="0"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667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46A28" w14:textId="77777777" w:rsidR="00173FF3" w:rsidRPr="00C10A1C" w:rsidRDefault="00210A6E" w:rsidP="00173FF3">
    <w:pPr>
      <w:pStyle w:val="En-tte"/>
      <w:tabs>
        <w:tab w:val="clear" w:pos="9072"/>
        <w:tab w:val="right" w:pos="10065"/>
      </w:tabs>
      <w:spacing w:line="180" w:lineRule="exact"/>
      <w:ind w:right="-92"/>
      <w:rPr>
        <w:b/>
        <w:sz w:val="12"/>
        <w:szCs w:val="1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1C20538" wp14:editId="5B4EECF0">
          <wp:simplePos x="0" y="0"/>
          <wp:positionH relativeFrom="column">
            <wp:posOffset>-7620</wp:posOffset>
          </wp:positionH>
          <wp:positionV relativeFrom="paragraph">
            <wp:posOffset>-12065</wp:posOffset>
          </wp:positionV>
          <wp:extent cx="791845" cy="202565"/>
          <wp:effectExtent l="0" t="0" r="0" b="0"/>
          <wp:wrapNone/>
          <wp:docPr id="3" name="Bild 6" descr="Beschreibung: nur_logo_sbb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Beschreibung: nur_logo_sbb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696E9A" w14:textId="77777777" w:rsidR="00173FF3" w:rsidRPr="00C10A1C" w:rsidRDefault="00173FF3" w:rsidP="00173FF3">
    <w:pPr>
      <w:pStyle w:val="En-tte"/>
      <w:tabs>
        <w:tab w:val="clear" w:pos="9072"/>
        <w:tab w:val="right" w:pos="10065"/>
      </w:tabs>
      <w:spacing w:line="172" w:lineRule="exact"/>
      <w:ind w:left="-150" w:right="-28" w:firstLine="150"/>
      <w:rPr>
        <w:b/>
        <w:sz w:val="12"/>
        <w:szCs w:val="12"/>
      </w:rPr>
    </w:pPr>
  </w:p>
  <w:p w14:paraId="0EC4DD45" w14:textId="77777777" w:rsidR="00173FF3" w:rsidRPr="00173FF3" w:rsidRDefault="00173FF3" w:rsidP="00173FF3">
    <w:pPr>
      <w:pStyle w:val="En-tte"/>
      <w:tabs>
        <w:tab w:val="clear" w:pos="9072"/>
        <w:tab w:val="right" w:pos="10065"/>
      </w:tabs>
      <w:spacing w:line="172" w:lineRule="exact"/>
      <w:ind w:left="-150" w:right="-28" w:firstLine="150"/>
      <w:rPr>
        <w:rFonts w:ascii="Arial" w:hAnsi="Arial" w:cs="Arial"/>
        <w:b/>
        <w:sz w:val="13"/>
        <w:szCs w:val="13"/>
      </w:rPr>
    </w:pPr>
    <w:r w:rsidRPr="00173FF3">
      <w:rPr>
        <w:rFonts w:ascii="Arial" w:hAnsi="Arial" w:cs="Arial"/>
        <w:b/>
        <w:sz w:val="13"/>
        <w:szCs w:val="13"/>
      </w:rPr>
      <w:t xml:space="preserve">Schweizerische Berufsbildungsämter-Konferenz </w:t>
    </w:r>
  </w:p>
  <w:p w14:paraId="316952F2" w14:textId="77777777" w:rsidR="00173FF3" w:rsidRPr="00173FF3" w:rsidRDefault="00173FF3" w:rsidP="00173FF3">
    <w:pPr>
      <w:pStyle w:val="En-tt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3"/>
        <w:szCs w:val="13"/>
      </w:rPr>
    </w:pPr>
    <w:r w:rsidRPr="00173FF3">
      <w:rPr>
        <w:rFonts w:ascii="Arial" w:hAnsi="Arial" w:cs="Arial"/>
        <w:b/>
        <w:sz w:val="13"/>
        <w:szCs w:val="13"/>
      </w:rPr>
      <w:t>Conférence suisse des offices de la formation professionnelle</w:t>
    </w:r>
  </w:p>
  <w:p w14:paraId="309FCE34" w14:textId="77777777" w:rsidR="00173FF3" w:rsidRPr="00173FF3" w:rsidRDefault="00173FF3" w:rsidP="00173FF3">
    <w:pPr>
      <w:pStyle w:val="En-tt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3"/>
        <w:szCs w:val="13"/>
      </w:rPr>
    </w:pPr>
    <w:r w:rsidRPr="00173FF3">
      <w:rPr>
        <w:rFonts w:ascii="Arial" w:hAnsi="Arial" w:cs="Arial"/>
        <w:b/>
        <w:sz w:val="13"/>
        <w:szCs w:val="13"/>
      </w:rPr>
      <w:t>Conferenza svizzera degli uffici della formazione professionale</w:t>
    </w:r>
  </w:p>
  <w:p w14:paraId="7DB674E2" w14:textId="77777777" w:rsidR="00173FF3" w:rsidRPr="00173FF3" w:rsidRDefault="00173FF3" w:rsidP="00173FF3">
    <w:pPr>
      <w:pStyle w:val="En-tte"/>
      <w:tabs>
        <w:tab w:val="clear" w:pos="9072"/>
        <w:tab w:val="right" w:pos="10065"/>
      </w:tabs>
      <w:spacing w:before="80" w:line="172" w:lineRule="exact"/>
      <w:ind w:right="-28"/>
      <w:rPr>
        <w:rFonts w:ascii="Arial" w:hAnsi="Arial" w:cs="Arial"/>
        <w:sz w:val="13"/>
        <w:szCs w:val="13"/>
      </w:rPr>
    </w:pPr>
    <w:r w:rsidRPr="00173FF3">
      <w:rPr>
        <w:rFonts w:ascii="Arial" w:hAnsi="Arial" w:cs="Arial"/>
        <w:sz w:val="13"/>
        <w:szCs w:val="13"/>
      </w:rPr>
      <w:t>Eine Fachkonferenz</w:t>
    </w:r>
  </w:p>
  <w:p w14:paraId="5BAEF3B1" w14:textId="77777777" w:rsidR="00173FF3" w:rsidRPr="00173FF3" w:rsidRDefault="00173FF3" w:rsidP="00173FF3">
    <w:pPr>
      <w:pStyle w:val="En-tt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sz w:val="13"/>
        <w:szCs w:val="13"/>
      </w:rPr>
    </w:pPr>
    <w:r w:rsidRPr="00173FF3">
      <w:rPr>
        <w:rFonts w:ascii="Arial" w:hAnsi="Arial" w:cs="Arial"/>
        <w:sz w:val="13"/>
        <w:szCs w:val="13"/>
      </w:rPr>
      <w:t>der Schweizerischen Konferenz der kantonalen Erziehungsdirektoren</w:t>
    </w:r>
  </w:p>
  <w:p w14:paraId="61C7B539" w14:textId="77777777" w:rsidR="00173FF3" w:rsidRPr="00173FF3" w:rsidRDefault="00173FF3" w:rsidP="00173FF3">
    <w:pPr>
      <w:pStyle w:val="En-tte"/>
      <w:tabs>
        <w:tab w:val="clear" w:pos="9072"/>
        <w:tab w:val="right" w:pos="10065"/>
      </w:tabs>
      <w:spacing w:before="40" w:line="172" w:lineRule="exact"/>
      <w:ind w:right="-28"/>
      <w:rPr>
        <w:rFonts w:ascii="Arial" w:hAnsi="Arial" w:cs="Arial"/>
        <w:sz w:val="13"/>
        <w:szCs w:val="13"/>
      </w:rPr>
    </w:pPr>
    <w:r w:rsidRPr="00173FF3">
      <w:rPr>
        <w:rFonts w:ascii="Arial" w:hAnsi="Arial" w:cs="Arial"/>
        <w:sz w:val="13"/>
        <w:szCs w:val="13"/>
      </w:rPr>
      <w:t>Une conférence spécialisée</w:t>
    </w:r>
  </w:p>
  <w:p w14:paraId="45804970" w14:textId="77777777" w:rsidR="00173FF3" w:rsidRPr="00173FF3" w:rsidRDefault="00173FF3" w:rsidP="00173FF3">
    <w:pPr>
      <w:pStyle w:val="En-tt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sz w:val="13"/>
        <w:szCs w:val="13"/>
      </w:rPr>
    </w:pPr>
    <w:r w:rsidRPr="00173FF3">
      <w:rPr>
        <w:rFonts w:ascii="Arial" w:hAnsi="Arial" w:cs="Arial"/>
        <w:sz w:val="13"/>
        <w:szCs w:val="13"/>
      </w:rPr>
      <w:t>de la Conférence suisse des directeurs cantonaux de l’instruction publique</w:t>
    </w:r>
  </w:p>
  <w:p w14:paraId="658E1F95" w14:textId="77777777" w:rsidR="00CA5925" w:rsidRDefault="00CA59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A2319"/>
    <w:multiLevelType w:val="hybridMultilevel"/>
    <w:tmpl w:val="3F06372A"/>
    <w:lvl w:ilvl="0" w:tplc="18E0CD22">
      <w:numFmt w:val="bullet"/>
      <w:lvlText w:val="-"/>
      <w:lvlJc w:val="left"/>
      <w:pPr>
        <w:tabs>
          <w:tab w:val="num" w:pos="1060"/>
        </w:tabs>
        <w:ind w:left="1060" w:hanging="70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81290"/>
    <w:multiLevelType w:val="hybridMultilevel"/>
    <w:tmpl w:val="8C562552"/>
    <w:lvl w:ilvl="0" w:tplc="18E0CD22">
      <w:numFmt w:val="bullet"/>
      <w:lvlText w:val="-"/>
      <w:lvlJc w:val="left"/>
      <w:pPr>
        <w:tabs>
          <w:tab w:val="num" w:pos="1060"/>
        </w:tabs>
        <w:ind w:left="1060" w:hanging="70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846A4"/>
    <w:multiLevelType w:val="hybridMultilevel"/>
    <w:tmpl w:val="32C62790"/>
    <w:lvl w:ilvl="0" w:tplc="1104E19E">
      <w:start w:val="1"/>
      <w:numFmt w:val="lowerLetter"/>
      <w:lvlText w:val="%1)"/>
      <w:lvlJc w:val="left"/>
      <w:pPr>
        <w:tabs>
          <w:tab w:val="num" w:pos="5968"/>
        </w:tabs>
        <w:ind w:left="5968" w:hanging="700"/>
      </w:pPr>
      <w:rPr>
        <w:rFonts w:hint="default"/>
      </w:rPr>
    </w:lvl>
    <w:lvl w:ilvl="1" w:tplc="00190407">
      <w:start w:val="1"/>
      <w:numFmt w:val="lowerLetter"/>
      <w:lvlText w:val="%2."/>
      <w:lvlJc w:val="left"/>
      <w:pPr>
        <w:tabs>
          <w:tab w:val="num" w:pos="6348"/>
        </w:tabs>
        <w:ind w:left="6348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7068"/>
        </w:tabs>
        <w:ind w:left="7068" w:hanging="180"/>
      </w:pPr>
    </w:lvl>
    <w:lvl w:ilvl="3" w:tplc="000F0407">
      <w:start w:val="1"/>
      <w:numFmt w:val="decimal"/>
      <w:lvlText w:val="%4."/>
      <w:lvlJc w:val="left"/>
      <w:pPr>
        <w:tabs>
          <w:tab w:val="num" w:pos="7788"/>
        </w:tabs>
        <w:ind w:left="7788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8508"/>
        </w:tabs>
        <w:ind w:left="8508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9228"/>
        </w:tabs>
        <w:ind w:left="9228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9948"/>
        </w:tabs>
        <w:ind w:left="9948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10668"/>
        </w:tabs>
        <w:ind w:left="10668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11388"/>
        </w:tabs>
        <w:ind w:left="113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68"/>
    <w:rsid w:val="00157323"/>
    <w:rsid w:val="00173FF3"/>
    <w:rsid w:val="001E00B1"/>
    <w:rsid w:val="00210A6E"/>
    <w:rsid w:val="0033396C"/>
    <w:rsid w:val="004D2051"/>
    <w:rsid w:val="00512BCF"/>
    <w:rsid w:val="00513512"/>
    <w:rsid w:val="005920BA"/>
    <w:rsid w:val="005A3140"/>
    <w:rsid w:val="00611D2E"/>
    <w:rsid w:val="00636D02"/>
    <w:rsid w:val="007333DF"/>
    <w:rsid w:val="007726A1"/>
    <w:rsid w:val="007C7CD8"/>
    <w:rsid w:val="00833F2B"/>
    <w:rsid w:val="008F2B8D"/>
    <w:rsid w:val="009F0A13"/>
    <w:rsid w:val="00A909B5"/>
    <w:rsid w:val="00AF5ACA"/>
    <w:rsid w:val="00C80732"/>
    <w:rsid w:val="00C969F2"/>
    <w:rsid w:val="00CA5925"/>
    <w:rsid w:val="00D318E1"/>
    <w:rsid w:val="00DA3D1C"/>
    <w:rsid w:val="00E6734A"/>
    <w:rsid w:val="00F0580C"/>
    <w:rsid w:val="00FC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7B23BE"/>
  <w14:defaultImageDpi w14:val="300"/>
  <w15:chartTrackingRefBased/>
  <w15:docId w15:val="{29655B4C-78A2-074B-8E42-862B7527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de-DE" w:eastAsia="de-DE"/>
    </w:rPr>
  </w:style>
  <w:style w:type="paragraph" w:styleId="Titre1">
    <w:name w:val="heading 1"/>
    <w:basedOn w:val="Normal"/>
    <w:next w:val="Normal"/>
    <w:qFormat/>
    <w:pPr>
      <w:keepNext/>
      <w:widowControl w:val="0"/>
      <w:shd w:val="clear" w:color="000000" w:fill="004CFF"/>
      <w:autoSpaceDE w:val="0"/>
      <w:autoSpaceDN w:val="0"/>
      <w:adjustRightInd w:val="0"/>
      <w:ind w:firstLine="57"/>
      <w:outlineLvl w:val="0"/>
    </w:pPr>
    <w:rPr>
      <w:rFonts w:ascii="Arial" w:eastAsia="Times New Roman" w:hAnsi="Arial"/>
      <w:b/>
      <w:color w:val="FFFFFF"/>
      <w:spacing w:val="20"/>
      <w:sz w:val="20"/>
      <w:shd w:val="clear" w:color="auto" w:fill="004CFF"/>
    </w:rPr>
  </w:style>
  <w:style w:type="paragraph" w:styleId="Titre2">
    <w:name w:val="heading 2"/>
    <w:basedOn w:val="Normal"/>
    <w:next w:val="Normal"/>
    <w:qFormat/>
    <w:pPr>
      <w:keepNext/>
      <w:widowControl w:val="0"/>
      <w:pBdr>
        <w:bottom w:val="single" w:sz="4" w:space="1" w:color="0066FF"/>
      </w:pBdr>
      <w:tabs>
        <w:tab w:val="left" w:pos="5216"/>
      </w:tabs>
      <w:autoSpaceDE w:val="0"/>
      <w:autoSpaceDN w:val="0"/>
      <w:adjustRightInd w:val="0"/>
      <w:spacing w:line="252" w:lineRule="exact"/>
      <w:ind w:firstLine="57"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pPr>
      <w:keepNext/>
      <w:widowControl w:val="0"/>
      <w:tabs>
        <w:tab w:val="left" w:pos="4536"/>
        <w:tab w:val="left" w:pos="8080"/>
      </w:tabs>
      <w:autoSpaceDE w:val="0"/>
      <w:autoSpaceDN w:val="0"/>
      <w:adjustRightInd w:val="0"/>
      <w:outlineLvl w:val="2"/>
    </w:pPr>
    <w:rPr>
      <w:rFonts w:ascii="Arial Black" w:hAnsi="Arial Black"/>
      <w:color w:val="4C4C4C"/>
      <w:sz w:val="32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">
    <w:name w:val="Text"/>
    <w:basedOn w:val="Normal"/>
    <w:pPr>
      <w:widowControl w:val="0"/>
      <w:tabs>
        <w:tab w:val="left" w:pos="397"/>
      </w:tabs>
      <w:autoSpaceDE w:val="0"/>
      <w:autoSpaceDN w:val="0"/>
      <w:adjustRightInd w:val="0"/>
      <w:spacing w:line="252" w:lineRule="atLeast"/>
      <w:jc w:val="both"/>
      <w:textAlignment w:val="center"/>
    </w:pPr>
    <w:rPr>
      <w:rFonts w:ascii="Arial" w:eastAsia="Times New Roman" w:hAnsi="Arial"/>
      <w:color w:val="000000"/>
      <w:spacing w:val="7"/>
      <w:sz w:val="18"/>
    </w:rPr>
  </w:style>
  <w:style w:type="paragraph" w:customStyle="1" w:styleId="12Return">
    <w:name w:val="1/2 Return"/>
    <w:basedOn w:val="Normal"/>
    <w:pPr>
      <w:widowControl w:val="0"/>
      <w:autoSpaceDE w:val="0"/>
      <w:autoSpaceDN w:val="0"/>
      <w:adjustRightInd w:val="0"/>
      <w:spacing w:line="124" w:lineRule="atLeast"/>
      <w:jc w:val="both"/>
      <w:textAlignment w:val="center"/>
    </w:pPr>
    <w:rPr>
      <w:rFonts w:ascii="Frutiger" w:eastAsia="Times New Roman" w:hAnsi="Frutiger"/>
      <w:color w:val="000000"/>
      <w:spacing w:val="7"/>
      <w:sz w:val="18"/>
    </w:rPr>
  </w:style>
  <w:style w:type="character" w:styleId="Lienhypertexte">
    <w:name w:val="Hyperlink"/>
    <w:rPr>
      <w:rFonts w:ascii="Arial" w:hAnsi="Arial"/>
      <w:color w:val="000000"/>
      <w:sz w:val="18"/>
      <w:u w:val="non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Briefkopfadresse">
    <w:name w:val="Briefkopfadresse"/>
    <w:basedOn w:val="Normal"/>
  </w:style>
  <w:style w:type="paragraph" w:styleId="Corpsdetexte">
    <w:name w:val="Body Text"/>
    <w:basedOn w:val="Normal"/>
    <w:pPr>
      <w:spacing w:after="1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pPr>
      <w:shd w:val="clear" w:color="auto" w:fill="000080"/>
    </w:pPr>
    <w:rPr>
      <w:rFonts w:ascii="Geneva" w:hAnsi="Geneva"/>
    </w:rPr>
  </w:style>
  <w:style w:type="paragraph" w:customStyle="1" w:styleId="Formatvorlage1">
    <w:name w:val="Formatvorlage1"/>
    <w:basedOn w:val="Normal"/>
    <w:pPr>
      <w:widowControl w:val="0"/>
      <w:autoSpaceDE w:val="0"/>
      <w:autoSpaceDN w:val="0"/>
      <w:adjustRightInd w:val="0"/>
      <w:spacing w:line="252" w:lineRule="exact"/>
    </w:pPr>
    <w:rPr>
      <w:rFonts w:ascii="Arial" w:eastAsia="Times New Roman" w:hAnsi="Arial"/>
      <w:color w:val="000000"/>
      <w:spacing w:val="10"/>
      <w:sz w:val="18"/>
    </w:rPr>
  </w:style>
  <w:style w:type="table" w:styleId="Grilledutableau">
    <w:name w:val="Table Grid"/>
    <w:basedOn w:val="TableauNormal"/>
    <w:rsid w:val="009A0FC7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Finanzdienstleistung</vt:lpstr>
    </vt:vector>
  </TitlesOfParts>
  <Company>Grafik &amp; Illustration</Company>
  <LinksUpToDate>false</LinksUpToDate>
  <CharactersWithSpaces>1389</CharactersWithSpaces>
  <SharedDoc>false</SharedDoc>
  <HLinks>
    <vt:vector size="12" baseType="variant">
      <vt:variant>
        <vt:i4>589851</vt:i4>
      </vt:variant>
      <vt:variant>
        <vt:i4>3451</vt:i4>
      </vt:variant>
      <vt:variant>
        <vt:i4>1025</vt:i4>
      </vt:variant>
      <vt:variant>
        <vt:i4>1</vt:i4>
      </vt:variant>
      <vt:variant>
        <vt:lpwstr>Kopf</vt:lpwstr>
      </vt:variant>
      <vt:variant>
        <vt:lpwstr/>
      </vt:variant>
      <vt:variant>
        <vt:i4>6488078</vt:i4>
      </vt:variant>
      <vt:variant>
        <vt:i4>3454</vt:i4>
      </vt:variant>
      <vt:variant>
        <vt:i4>1026</vt:i4>
      </vt:variant>
      <vt:variant>
        <vt:i4>1</vt:i4>
      </vt:variant>
      <vt:variant>
        <vt:lpwstr>FussNEU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Finanzdienstleistung</dc:title>
  <dc:subject/>
  <dc:creator>Anja Naef</dc:creator>
  <cp:keywords/>
  <cp:lastModifiedBy>Pierre-Yves Puippe</cp:lastModifiedBy>
  <cp:revision>2</cp:revision>
  <cp:lastPrinted>2010-12-21T09:12:00Z</cp:lastPrinted>
  <dcterms:created xsi:type="dcterms:W3CDTF">2021-03-25T09:07:00Z</dcterms:created>
  <dcterms:modified xsi:type="dcterms:W3CDTF">2021-03-25T09:07:00Z</dcterms:modified>
</cp:coreProperties>
</file>