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9F" w:rsidRPr="00656BEB" w:rsidRDefault="007F2DBF" w:rsidP="00C3449F">
      <w:pPr>
        <w:jc w:val="both"/>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C3449F" w:rsidRPr="0079154B" w:rsidRDefault="00C3449F" w:rsidP="00C3449F">
      <w:pPr>
        <w:jc w:val="both"/>
        <w:rPr>
          <w:b/>
          <w:sz w:val="32"/>
          <w:szCs w:val="60"/>
        </w:rPr>
      </w:pPr>
    </w:p>
    <w:p w:rsidR="00C3449F" w:rsidRPr="0079154B" w:rsidRDefault="00C3449F" w:rsidP="00C3449F">
      <w:pPr>
        <w:jc w:val="both"/>
        <w:rPr>
          <w:b/>
          <w:sz w:val="32"/>
          <w:szCs w:val="60"/>
        </w:rPr>
      </w:pPr>
    </w:p>
    <w:p w:rsidR="00C3449F" w:rsidRPr="0079154B" w:rsidRDefault="00C3449F" w:rsidP="00C3449F">
      <w:pPr>
        <w:jc w:val="both"/>
        <w:rPr>
          <w:b/>
          <w:sz w:val="32"/>
          <w:szCs w:val="60"/>
        </w:rPr>
      </w:pPr>
    </w:p>
    <w:p w:rsidR="00C3449F" w:rsidRPr="0079154B" w:rsidRDefault="00C3449F" w:rsidP="00C3449F">
      <w:pPr>
        <w:jc w:val="both"/>
        <w:rPr>
          <w:b/>
          <w:sz w:val="32"/>
          <w:szCs w:val="60"/>
        </w:rPr>
      </w:pPr>
    </w:p>
    <w:p w:rsidR="00C3449F" w:rsidRPr="00623AFC" w:rsidRDefault="00C3449F" w:rsidP="00C3449F">
      <w:pPr>
        <w:jc w:val="center"/>
        <w:rPr>
          <w:b/>
          <w:sz w:val="32"/>
          <w:szCs w:val="60"/>
        </w:rPr>
      </w:pPr>
      <w:r w:rsidRPr="00623AFC">
        <w:rPr>
          <w:b/>
          <w:sz w:val="32"/>
          <w:szCs w:val="60"/>
        </w:rPr>
        <w:t xml:space="preserve">Leistungsvereinbarung </w:t>
      </w:r>
      <w:r w:rsidRPr="0004041A">
        <w:rPr>
          <w:b/>
          <w:sz w:val="32"/>
          <w:szCs w:val="60"/>
          <w:highlight w:val="yellow"/>
        </w:rPr>
        <w:t>20</w:t>
      </w:r>
      <w:r w:rsidR="00652740">
        <w:rPr>
          <w:b/>
          <w:sz w:val="32"/>
          <w:szCs w:val="60"/>
          <w:highlight w:val="yellow"/>
        </w:rPr>
        <w:t>1</w:t>
      </w:r>
      <w:r w:rsidR="00652740" w:rsidRPr="00652740">
        <w:rPr>
          <w:b/>
          <w:sz w:val="32"/>
          <w:szCs w:val="60"/>
          <w:highlight w:val="yellow"/>
        </w:rPr>
        <w:t>X</w:t>
      </w:r>
      <w:r w:rsidR="005A2826" w:rsidRPr="00623AFC">
        <w:rPr>
          <w:b/>
          <w:sz w:val="32"/>
          <w:szCs w:val="60"/>
        </w:rPr>
        <w:t xml:space="preserve"> </w:t>
      </w:r>
    </w:p>
    <w:p w:rsidR="00C3449F" w:rsidRPr="00623AFC" w:rsidRDefault="00C3449F" w:rsidP="00C3449F">
      <w:pPr>
        <w:jc w:val="center"/>
        <w:rPr>
          <w:b/>
          <w:sz w:val="32"/>
          <w:szCs w:val="60"/>
        </w:rPr>
      </w:pPr>
    </w:p>
    <w:p w:rsidR="00C3449F" w:rsidRPr="00623AFC" w:rsidRDefault="00C3449F" w:rsidP="00C3449F">
      <w:pPr>
        <w:jc w:val="center"/>
        <w:rPr>
          <w:b/>
          <w:sz w:val="32"/>
          <w:szCs w:val="60"/>
        </w:rPr>
      </w:pPr>
      <w:r w:rsidRPr="00623AFC">
        <w:rPr>
          <w:b/>
          <w:sz w:val="32"/>
          <w:szCs w:val="60"/>
        </w:rPr>
        <w:t>Überbetriebliche Kurse</w:t>
      </w:r>
      <w:r w:rsidR="00A3115F" w:rsidRPr="00623AFC">
        <w:rPr>
          <w:b/>
          <w:sz w:val="32"/>
          <w:szCs w:val="60"/>
        </w:rPr>
        <w:t xml:space="preserve"> </w:t>
      </w:r>
    </w:p>
    <w:p w:rsidR="00A3115F" w:rsidRPr="00623AFC" w:rsidRDefault="003E4DD5" w:rsidP="00C3449F">
      <w:pPr>
        <w:jc w:val="center"/>
        <w:rPr>
          <w:b/>
          <w:sz w:val="32"/>
          <w:szCs w:val="60"/>
        </w:rPr>
      </w:pPr>
      <w:r w:rsidRPr="0004041A">
        <w:rPr>
          <w:b/>
          <w:sz w:val="32"/>
          <w:szCs w:val="60"/>
          <w:highlight w:val="yellow"/>
        </w:rPr>
        <w:t xml:space="preserve">Berufsbezeichnung </w:t>
      </w:r>
      <w:r w:rsidR="00A3115F" w:rsidRPr="0004041A">
        <w:rPr>
          <w:b/>
          <w:sz w:val="32"/>
          <w:szCs w:val="60"/>
          <w:highlight w:val="yellow"/>
        </w:rPr>
        <w:t>EFZ und</w:t>
      </w:r>
      <w:r w:rsidRPr="0004041A">
        <w:rPr>
          <w:b/>
          <w:sz w:val="32"/>
          <w:szCs w:val="60"/>
          <w:highlight w:val="yellow"/>
        </w:rPr>
        <w:t>/oder</w:t>
      </w:r>
      <w:r w:rsidR="00A3115F" w:rsidRPr="0004041A">
        <w:rPr>
          <w:b/>
          <w:sz w:val="32"/>
          <w:szCs w:val="60"/>
          <w:highlight w:val="yellow"/>
        </w:rPr>
        <w:t xml:space="preserve"> </w:t>
      </w:r>
      <w:r w:rsidRPr="0004041A">
        <w:rPr>
          <w:b/>
          <w:sz w:val="32"/>
          <w:szCs w:val="60"/>
          <w:highlight w:val="yellow"/>
        </w:rPr>
        <w:t xml:space="preserve">Berufsbezeichnung </w:t>
      </w:r>
      <w:r w:rsidR="00A3115F" w:rsidRPr="0004041A">
        <w:rPr>
          <w:b/>
          <w:sz w:val="32"/>
          <w:szCs w:val="60"/>
          <w:highlight w:val="yellow"/>
        </w:rPr>
        <w:t>EBA</w:t>
      </w:r>
    </w:p>
    <w:p w:rsidR="00C3449F" w:rsidRPr="00623AFC" w:rsidRDefault="00C3449F" w:rsidP="00C3449F">
      <w:pPr>
        <w:jc w:val="center"/>
        <w:rPr>
          <w:sz w:val="32"/>
          <w:szCs w:val="36"/>
        </w:rPr>
      </w:pPr>
    </w:p>
    <w:p w:rsidR="00CC1100" w:rsidRPr="00623AFC" w:rsidRDefault="00CC1100" w:rsidP="00C3449F">
      <w:pPr>
        <w:jc w:val="center"/>
        <w:rPr>
          <w:sz w:val="32"/>
          <w:szCs w:val="36"/>
        </w:rPr>
      </w:pPr>
    </w:p>
    <w:p w:rsidR="00C3449F" w:rsidRPr="00623AFC" w:rsidRDefault="00C3449F" w:rsidP="00C3449F">
      <w:pPr>
        <w:jc w:val="center"/>
        <w:rPr>
          <w:b/>
          <w:sz w:val="22"/>
          <w:szCs w:val="36"/>
        </w:rPr>
      </w:pPr>
      <w:r w:rsidRPr="00623AFC">
        <w:rPr>
          <w:b/>
          <w:sz w:val="22"/>
          <w:szCs w:val="36"/>
        </w:rPr>
        <w:t>zwischen</w:t>
      </w:r>
    </w:p>
    <w:p w:rsidR="00C3449F" w:rsidRPr="00623AFC" w:rsidRDefault="00C3449F" w:rsidP="00C3449F">
      <w:pPr>
        <w:jc w:val="center"/>
        <w:rPr>
          <w:b/>
          <w:sz w:val="22"/>
          <w:szCs w:val="48"/>
        </w:rPr>
      </w:pPr>
    </w:p>
    <w:p w:rsidR="00CC1100" w:rsidRPr="00623AFC" w:rsidRDefault="00CC1100" w:rsidP="00C3449F">
      <w:pPr>
        <w:jc w:val="center"/>
        <w:rPr>
          <w:b/>
          <w:sz w:val="22"/>
          <w:szCs w:val="48"/>
        </w:rPr>
      </w:pPr>
    </w:p>
    <w:p w:rsidR="00142861" w:rsidRPr="00623AFC" w:rsidRDefault="00C3449F" w:rsidP="00C3449F">
      <w:pPr>
        <w:jc w:val="center"/>
        <w:rPr>
          <w:b/>
          <w:sz w:val="22"/>
          <w:szCs w:val="48"/>
        </w:rPr>
      </w:pPr>
      <w:r w:rsidRPr="00623AFC">
        <w:rPr>
          <w:b/>
          <w:sz w:val="22"/>
          <w:szCs w:val="48"/>
        </w:rPr>
        <w:t xml:space="preserve">den Kantonen vertreten durch </w:t>
      </w:r>
      <w:r w:rsidR="00142861" w:rsidRPr="00623AFC">
        <w:rPr>
          <w:b/>
          <w:sz w:val="22"/>
          <w:szCs w:val="48"/>
        </w:rPr>
        <w:t xml:space="preserve"> </w:t>
      </w:r>
    </w:p>
    <w:p w:rsidR="00C3449F" w:rsidRDefault="00336FA2" w:rsidP="00C3449F">
      <w:pPr>
        <w:jc w:val="center"/>
        <w:rPr>
          <w:b/>
          <w:sz w:val="22"/>
          <w:szCs w:val="48"/>
        </w:rPr>
      </w:pPr>
      <w:r w:rsidRPr="0004041A">
        <w:rPr>
          <w:b/>
          <w:sz w:val="22"/>
          <w:szCs w:val="48"/>
          <w:highlight w:val="yellow"/>
        </w:rPr>
        <w:t>Berufsbildungsamt Kanton XX</w:t>
      </w:r>
    </w:p>
    <w:p w:rsidR="00CC1100" w:rsidRPr="0079154B" w:rsidRDefault="00CC1100" w:rsidP="00C3449F">
      <w:pPr>
        <w:jc w:val="center"/>
        <w:rPr>
          <w:b/>
          <w:sz w:val="22"/>
          <w:szCs w:val="48"/>
        </w:rPr>
      </w:pPr>
    </w:p>
    <w:p w:rsidR="00C3449F" w:rsidRPr="0079154B" w:rsidRDefault="00C3449F" w:rsidP="00C3449F">
      <w:pPr>
        <w:jc w:val="center"/>
        <w:rPr>
          <w:b/>
          <w:sz w:val="22"/>
          <w:szCs w:val="48"/>
        </w:rPr>
      </w:pPr>
      <w:r w:rsidRPr="0079154B">
        <w:rPr>
          <w:b/>
          <w:sz w:val="22"/>
          <w:szCs w:val="48"/>
        </w:rPr>
        <w:t>und</w:t>
      </w:r>
    </w:p>
    <w:p w:rsidR="00C3449F" w:rsidRDefault="00C3449F" w:rsidP="00C3449F">
      <w:pPr>
        <w:jc w:val="center"/>
        <w:rPr>
          <w:b/>
          <w:sz w:val="22"/>
          <w:szCs w:val="48"/>
        </w:rPr>
      </w:pPr>
    </w:p>
    <w:p w:rsidR="00CC1100" w:rsidRPr="0079154B" w:rsidRDefault="00CC1100" w:rsidP="00C3449F">
      <w:pPr>
        <w:jc w:val="center"/>
        <w:rPr>
          <w:b/>
          <w:sz w:val="22"/>
          <w:szCs w:val="48"/>
        </w:rPr>
      </w:pPr>
    </w:p>
    <w:p w:rsidR="00C3449F" w:rsidRPr="0079154B" w:rsidRDefault="00C7393A" w:rsidP="00336FA2">
      <w:pPr>
        <w:jc w:val="center"/>
        <w:rPr>
          <w:sz w:val="22"/>
          <w:szCs w:val="36"/>
        </w:rPr>
      </w:pPr>
      <w:r>
        <w:rPr>
          <w:b/>
          <w:sz w:val="22"/>
          <w:szCs w:val="48"/>
          <w:highlight w:val="yellow"/>
        </w:rPr>
        <w:t>(Branche von) Bildung Detailhandel Schweiz</w:t>
      </w:r>
    </w:p>
    <w:p w:rsidR="00C3449F" w:rsidRPr="00354261" w:rsidRDefault="00C3449F" w:rsidP="00C3449F">
      <w:pPr>
        <w:spacing w:after="60"/>
        <w:rPr>
          <w:rFonts w:eastAsia="Times New Roman"/>
          <w:b/>
          <w:bCs/>
          <w:sz w:val="22"/>
          <w:szCs w:val="22"/>
          <w:highlight w:val="cyan"/>
          <w:lang w:val="de-CH"/>
        </w:rPr>
      </w:pPr>
    </w:p>
    <w:p w:rsidR="00C3449F" w:rsidRPr="00354261" w:rsidRDefault="00C3449F" w:rsidP="00C3449F">
      <w:pPr>
        <w:spacing w:after="60"/>
        <w:rPr>
          <w:rFonts w:eastAsia="Times New Roman"/>
          <w:b/>
          <w:bCs/>
          <w:sz w:val="22"/>
          <w:szCs w:val="22"/>
          <w:highlight w:val="cyan"/>
          <w:lang w:val="de-CH"/>
        </w:rPr>
      </w:pPr>
    </w:p>
    <w:p w:rsidR="00D87D87" w:rsidRDefault="00D87D87" w:rsidP="00C3449F">
      <w:pPr>
        <w:spacing w:after="60"/>
        <w:rPr>
          <w:sz w:val="22"/>
          <w:szCs w:val="36"/>
        </w:rPr>
      </w:pPr>
    </w:p>
    <w:p w:rsidR="00D87D87" w:rsidRPr="00D87D87" w:rsidRDefault="00106F3C" w:rsidP="0004041A">
      <w:pPr>
        <w:jc w:val="center"/>
        <w:rPr>
          <w:sz w:val="22"/>
          <w:szCs w:val="36"/>
        </w:rPr>
      </w:pPr>
      <w:r>
        <w:rPr>
          <w:sz w:val="22"/>
          <w:szCs w:val="36"/>
          <w:highlight w:val="yellow"/>
        </w:rPr>
        <w:t xml:space="preserve">Die </w:t>
      </w:r>
      <w:r w:rsidR="0004041A" w:rsidRPr="0004041A">
        <w:rPr>
          <w:sz w:val="22"/>
          <w:szCs w:val="36"/>
          <w:highlight w:val="yellow"/>
        </w:rPr>
        <w:t>markierten Textteile sind anzupassen.</w:t>
      </w: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Pr="00D87D87" w:rsidRDefault="00D87D87" w:rsidP="00D87D87">
      <w:pPr>
        <w:rPr>
          <w:sz w:val="22"/>
          <w:szCs w:val="36"/>
        </w:rPr>
      </w:pPr>
    </w:p>
    <w:p w:rsidR="00D87D87" w:rsidRDefault="00D87D87" w:rsidP="00C3449F">
      <w:pPr>
        <w:spacing w:after="60"/>
        <w:rPr>
          <w:sz w:val="22"/>
          <w:szCs w:val="36"/>
        </w:rPr>
      </w:pPr>
    </w:p>
    <w:p w:rsidR="00D87D87" w:rsidRPr="00C10A1C" w:rsidRDefault="00D87D87" w:rsidP="00D87D87">
      <w:pPr>
        <w:pStyle w:val="Fuzeile"/>
        <w:pBdr>
          <w:top w:val="single" w:sz="4" w:space="1" w:color="auto"/>
        </w:pBdr>
        <w:spacing w:line="172" w:lineRule="exact"/>
        <w:rPr>
          <w:sz w:val="13"/>
          <w:szCs w:val="13"/>
        </w:rPr>
      </w:pPr>
      <w:r w:rsidRPr="00C10A1C">
        <w:rPr>
          <w:b/>
          <w:sz w:val="13"/>
          <w:szCs w:val="13"/>
        </w:rPr>
        <w:t>SBBK</w:t>
      </w:r>
      <w:r w:rsidRPr="00C10A1C">
        <w:rPr>
          <w:sz w:val="13"/>
          <w:szCs w:val="13"/>
        </w:rPr>
        <w:t xml:space="preserve"> </w:t>
      </w:r>
      <w:proofErr w:type="gramStart"/>
      <w:r w:rsidRPr="00C10A1C">
        <w:rPr>
          <w:b/>
          <w:sz w:val="13"/>
          <w:szCs w:val="13"/>
        </w:rPr>
        <w:t>Sekretariat</w:t>
      </w:r>
      <w:r w:rsidRPr="00C10A1C">
        <w:rPr>
          <w:sz w:val="13"/>
          <w:szCs w:val="13"/>
        </w:rPr>
        <w:t xml:space="preserve"> </w:t>
      </w:r>
      <w:r>
        <w:rPr>
          <w:sz w:val="13"/>
          <w:szCs w:val="13"/>
        </w:rPr>
        <w:t xml:space="preserve"> </w:t>
      </w:r>
      <w:r w:rsidRPr="00C10A1C">
        <w:rPr>
          <w:sz w:val="13"/>
          <w:szCs w:val="13"/>
        </w:rPr>
        <w:t>/</w:t>
      </w:r>
      <w:proofErr w:type="gramEnd"/>
      <w:r>
        <w:rPr>
          <w:sz w:val="13"/>
          <w:szCs w:val="13"/>
        </w:rPr>
        <w:t xml:space="preserve"> </w:t>
      </w:r>
      <w:r w:rsidRPr="00C10A1C">
        <w:rPr>
          <w:sz w:val="13"/>
          <w:szCs w:val="13"/>
        </w:rPr>
        <w:t xml:space="preserve"> </w:t>
      </w:r>
      <w:proofErr w:type="spellStart"/>
      <w:r w:rsidRPr="00C10A1C">
        <w:rPr>
          <w:b/>
          <w:sz w:val="13"/>
          <w:szCs w:val="13"/>
        </w:rPr>
        <w:t>Secrétariat</w:t>
      </w:r>
      <w:proofErr w:type="spellEnd"/>
      <w:r w:rsidRPr="00C10A1C">
        <w:rPr>
          <w:sz w:val="13"/>
          <w:szCs w:val="13"/>
        </w:rPr>
        <w:t xml:space="preserve"> </w:t>
      </w:r>
      <w:r w:rsidRPr="00C10A1C">
        <w:rPr>
          <w:b/>
          <w:sz w:val="13"/>
          <w:szCs w:val="13"/>
        </w:rPr>
        <w:t>CSFP</w:t>
      </w:r>
      <w:r>
        <w:rPr>
          <w:b/>
          <w:sz w:val="13"/>
          <w:szCs w:val="13"/>
        </w:rPr>
        <w:t xml:space="preserve"> </w:t>
      </w:r>
      <w:r w:rsidRPr="00C10A1C">
        <w:rPr>
          <w:sz w:val="13"/>
          <w:szCs w:val="13"/>
        </w:rPr>
        <w:t xml:space="preserve"> /</w:t>
      </w:r>
      <w:r>
        <w:rPr>
          <w:sz w:val="13"/>
          <w:szCs w:val="13"/>
        </w:rPr>
        <w:t xml:space="preserve"> </w:t>
      </w:r>
      <w:r w:rsidRPr="00C10A1C">
        <w:rPr>
          <w:sz w:val="13"/>
          <w:szCs w:val="13"/>
        </w:rPr>
        <w:t xml:space="preserve"> </w:t>
      </w:r>
      <w:proofErr w:type="spellStart"/>
      <w:r w:rsidRPr="00C10A1C">
        <w:rPr>
          <w:b/>
          <w:sz w:val="13"/>
          <w:szCs w:val="13"/>
        </w:rPr>
        <w:t>Segretaria</w:t>
      </w:r>
      <w:proofErr w:type="spellEnd"/>
      <w:r w:rsidRPr="00C10A1C">
        <w:rPr>
          <w:b/>
          <w:sz w:val="13"/>
          <w:szCs w:val="13"/>
        </w:rPr>
        <w:t xml:space="preserve"> CSFP</w:t>
      </w:r>
      <w:r>
        <w:rPr>
          <w:b/>
          <w:sz w:val="13"/>
          <w:szCs w:val="13"/>
        </w:rPr>
        <w:t xml:space="preserve"> </w:t>
      </w:r>
      <w:r w:rsidRPr="00C10A1C">
        <w:rPr>
          <w:sz w:val="13"/>
          <w:szCs w:val="13"/>
        </w:rPr>
        <w:t xml:space="preserve"> / c/o Generalsekretariat EDK / Haus der Kantone / Speichergasse 6 / Postfach / 3001 Bern</w:t>
      </w:r>
    </w:p>
    <w:p w:rsidR="00D87D87" w:rsidRPr="00C10A1C" w:rsidRDefault="00D87D87" w:rsidP="00D87D87">
      <w:pPr>
        <w:pStyle w:val="Fuzeile"/>
        <w:pBdr>
          <w:top w:val="single" w:sz="4" w:space="1" w:color="auto"/>
        </w:pBdr>
        <w:spacing w:line="172" w:lineRule="exact"/>
        <w:rPr>
          <w:sz w:val="13"/>
          <w:szCs w:val="13"/>
        </w:rPr>
      </w:pPr>
      <w:r w:rsidRPr="00C10A1C">
        <w:rPr>
          <w:sz w:val="13"/>
          <w:szCs w:val="13"/>
        </w:rPr>
        <w:t>T 031 309 51 57 / F 031 309 51 10 / sbbk-csfp@edk.ch / www.sbbk.ch</w:t>
      </w:r>
    </w:p>
    <w:p w:rsidR="00336FA2" w:rsidRDefault="00336FA2" w:rsidP="00C3449F">
      <w:pPr>
        <w:spacing w:after="60"/>
        <w:rPr>
          <w:rFonts w:eastAsia="Times New Roman"/>
          <w:b/>
          <w:bCs/>
          <w:sz w:val="22"/>
          <w:szCs w:val="22"/>
          <w:lang w:val="de-CH"/>
        </w:rPr>
      </w:pPr>
      <w:bookmarkStart w:id="0" w:name="_Toc228068126"/>
      <w:bookmarkStart w:id="1" w:name="_Toc234889676"/>
    </w:p>
    <w:p w:rsidR="00336FA2" w:rsidRDefault="00336FA2" w:rsidP="00C3449F">
      <w:pPr>
        <w:spacing w:after="60"/>
        <w:rPr>
          <w:rFonts w:eastAsia="Times New Roman"/>
          <w:b/>
          <w:bCs/>
          <w:sz w:val="22"/>
          <w:szCs w:val="22"/>
          <w:lang w:val="de-CH"/>
        </w:rPr>
      </w:pPr>
    </w:p>
    <w:p w:rsidR="00C3449F" w:rsidRPr="008410A5" w:rsidRDefault="00C3449F" w:rsidP="00C3449F">
      <w:pPr>
        <w:spacing w:after="60"/>
        <w:rPr>
          <w:rFonts w:eastAsia="Times New Roman"/>
          <w:b/>
          <w:bCs/>
          <w:sz w:val="22"/>
          <w:szCs w:val="22"/>
          <w:lang w:val="de-CH"/>
        </w:rPr>
      </w:pPr>
      <w:r w:rsidRPr="008410A5">
        <w:rPr>
          <w:rFonts w:eastAsia="Times New Roman"/>
          <w:b/>
          <w:bCs/>
          <w:sz w:val="22"/>
          <w:szCs w:val="22"/>
          <w:lang w:val="de-CH"/>
        </w:rPr>
        <w:lastRenderedPageBreak/>
        <w:t>Vereinbarungsparteien</w:t>
      </w:r>
      <w:bookmarkEnd w:id="0"/>
      <w:bookmarkEnd w:id="1"/>
      <w:r w:rsidRPr="008410A5">
        <w:rPr>
          <w:rFonts w:eastAsia="Times New Roman"/>
          <w:b/>
          <w:bCs/>
          <w:sz w:val="22"/>
          <w:szCs w:val="22"/>
          <w:lang w:val="de-CH"/>
        </w:rPr>
        <w:t xml:space="preserve"> </w:t>
      </w:r>
    </w:p>
    <w:p w:rsidR="00C3449F" w:rsidRPr="008410A5" w:rsidRDefault="00C3449F" w:rsidP="00C3449F">
      <w:pPr>
        <w:tabs>
          <w:tab w:val="num" w:pos="426"/>
        </w:tabs>
        <w:ind w:right="281"/>
        <w:jc w:val="both"/>
        <w:rPr>
          <w:rFonts w:eastAsia="Times New Roman"/>
          <w:b/>
          <w:bCs/>
          <w:sz w:val="22"/>
          <w:szCs w:val="22"/>
          <w:lang w:val="de-CH"/>
        </w:rPr>
      </w:pPr>
    </w:p>
    <w:p w:rsidR="00802306" w:rsidRDefault="00C3449F" w:rsidP="00802306">
      <w:pPr>
        <w:tabs>
          <w:tab w:val="left" w:pos="2268"/>
        </w:tabs>
        <w:spacing w:line="280" w:lineRule="exact"/>
        <w:ind w:right="284"/>
        <w:rPr>
          <w:sz w:val="19"/>
        </w:rPr>
      </w:pPr>
      <w:r w:rsidRPr="00DE3C76">
        <w:rPr>
          <w:sz w:val="19"/>
        </w:rPr>
        <w:t xml:space="preserve">Leistungsbezüger: </w:t>
      </w:r>
      <w:r w:rsidRPr="00DE3C76">
        <w:rPr>
          <w:sz w:val="19"/>
        </w:rPr>
        <w:tab/>
      </w:r>
      <w:proofErr w:type="gramStart"/>
      <w:r w:rsidR="00406AB8" w:rsidRPr="0004041A">
        <w:rPr>
          <w:sz w:val="19"/>
          <w:highlight w:val="yellow"/>
        </w:rPr>
        <w:t xml:space="preserve">Berufsbildungsamt </w:t>
      </w:r>
      <w:r w:rsidR="00F461AD">
        <w:rPr>
          <w:sz w:val="19"/>
        </w:rPr>
        <w:t xml:space="preserve"> (</w:t>
      </w:r>
      <w:proofErr w:type="gramEnd"/>
      <w:r w:rsidR="00F461AD">
        <w:rPr>
          <w:sz w:val="19"/>
        </w:rPr>
        <w:t>Sitzkanton)</w:t>
      </w:r>
      <w:r w:rsidR="00802306">
        <w:rPr>
          <w:sz w:val="19"/>
        </w:rPr>
        <w:br/>
      </w:r>
      <w:r w:rsidR="00802306">
        <w:rPr>
          <w:sz w:val="19"/>
        </w:rPr>
        <w:tab/>
      </w:r>
      <w:r w:rsidR="00406AB8" w:rsidRPr="0004041A">
        <w:rPr>
          <w:sz w:val="19"/>
          <w:highlight w:val="yellow"/>
        </w:rPr>
        <w:t>Adresse</w:t>
      </w:r>
    </w:p>
    <w:p w:rsidR="00194FAE" w:rsidRDefault="00F97C98" w:rsidP="00802306">
      <w:pPr>
        <w:tabs>
          <w:tab w:val="left" w:pos="2268"/>
        </w:tabs>
        <w:spacing w:line="280" w:lineRule="exact"/>
        <w:ind w:right="284"/>
        <w:rPr>
          <w:sz w:val="19"/>
        </w:rPr>
      </w:pPr>
      <w:r>
        <w:rPr>
          <w:sz w:val="19"/>
        </w:rPr>
        <w:t xml:space="preserve"> </w:t>
      </w:r>
      <w:r>
        <w:rPr>
          <w:sz w:val="19"/>
        </w:rPr>
        <w:tab/>
      </w:r>
      <w:r w:rsidR="00406AB8" w:rsidRPr="0004041A">
        <w:rPr>
          <w:sz w:val="19"/>
          <w:highlight w:val="yellow"/>
        </w:rPr>
        <w:t>Ort</w:t>
      </w:r>
      <w:r w:rsidR="00802306">
        <w:rPr>
          <w:sz w:val="19"/>
        </w:rPr>
        <w:br/>
        <w:t xml:space="preserve"> </w:t>
      </w:r>
      <w:r w:rsidR="00802306">
        <w:rPr>
          <w:sz w:val="19"/>
        </w:rPr>
        <w:tab/>
      </w:r>
      <w:r w:rsidR="00C3449F" w:rsidRPr="00DE3C76">
        <w:rPr>
          <w:sz w:val="19"/>
        </w:rPr>
        <w:t xml:space="preserve">Kontaktperson: </w:t>
      </w:r>
      <w:r w:rsidR="00265726" w:rsidRPr="0004041A">
        <w:rPr>
          <w:sz w:val="19"/>
          <w:highlight w:val="yellow"/>
        </w:rPr>
        <w:t>Name, Funktion</w:t>
      </w:r>
    </w:p>
    <w:p w:rsidR="00C3449F" w:rsidRPr="00DE3C76" w:rsidRDefault="00194FAE" w:rsidP="00802306">
      <w:pPr>
        <w:tabs>
          <w:tab w:val="left" w:pos="2268"/>
        </w:tabs>
        <w:spacing w:line="280" w:lineRule="exact"/>
        <w:ind w:right="284"/>
        <w:rPr>
          <w:sz w:val="19"/>
        </w:rPr>
      </w:pPr>
      <w:r>
        <w:rPr>
          <w:sz w:val="19"/>
        </w:rPr>
        <w:tab/>
      </w:r>
    </w:p>
    <w:p w:rsidR="00C3449F" w:rsidRPr="00DE3C76" w:rsidRDefault="00C3449F" w:rsidP="00C3449F">
      <w:pPr>
        <w:tabs>
          <w:tab w:val="left" w:pos="2268"/>
        </w:tabs>
        <w:spacing w:line="280" w:lineRule="exact"/>
        <w:ind w:right="284"/>
        <w:jc w:val="both"/>
        <w:rPr>
          <w:sz w:val="19"/>
        </w:rPr>
      </w:pPr>
    </w:p>
    <w:p w:rsidR="00C3449F" w:rsidRPr="00DE3C76" w:rsidRDefault="00C3449F" w:rsidP="00C3449F">
      <w:pPr>
        <w:tabs>
          <w:tab w:val="left" w:pos="2268"/>
        </w:tabs>
        <w:spacing w:line="280" w:lineRule="exact"/>
        <w:ind w:right="284"/>
        <w:jc w:val="both"/>
        <w:rPr>
          <w:sz w:val="19"/>
        </w:rPr>
      </w:pPr>
    </w:p>
    <w:p w:rsidR="00C3449F" w:rsidRPr="00406AB8" w:rsidRDefault="00C3449F" w:rsidP="00802306">
      <w:pPr>
        <w:tabs>
          <w:tab w:val="left" w:pos="2268"/>
        </w:tabs>
        <w:spacing w:line="280" w:lineRule="exact"/>
        <w:ind w:right="284"/>
        <w:rPr>
          <w:sz w:val="19"/>
          <w:highlight w:val="lightGray"/>
        </w:rPr>
      </w:pPr>
      <w:r w:rsidRPr="00DE3C76">
        <w:rPr>
          <w:sz w:val="19"/>
        </w:rPr>
        <w:t>Leistungserbringer:</w:t>
      </w:r>
      <w:r w:rsidRPr="00DE3C76">
        <w:rPr>
          <w:sz w:val="19"/>
        </w:rPr>
        <w:tab/>
      </w:r>
      <w:proofErr w:type="spellStart"/>
      <w:r w:rsidR="00406AB8" w:rsidRPr="0004041A">
        <w:rPr>
          <w:sz w:val="19"/>
          <w:highlight w:val="yellow"/>
        </w:rPr>
        <w:t>OdA</w:t>
      </w:r>
      <w:proofErr w:type="spellEnd"/>
      <w:r w:rsidR="00802306">
        <w:rPr>
          <w:sz w:val="19"/>
        </w:rPr>
        <w:br/>
      </w:r>
      <w:r w:rsidR="00802306">
        <w:rPr>
          <w:sz w:val="19"/>
        </w:rPr>
        <w:tab/>
      </w:r>
      <w:r w:rsidR="00406AB8" w:rsidRPr="0004041A">
        <w:rPr>
          <w:sz w:val="19"/>
          <w:highlight w:val="yellow"/>
        </w:rPr>
        <w:t>Adresse</w:t>
      </w:r>
      <w:r w:rsidR="00F97C98" w:rsidRPr="00406AB8">
        <w:rPr>
          <w:sz w:val="19"/>
        </w:rPr>
        <w:tab/>
      </w:r>
    </w:p>
    <w:p w:rsidR="00406AB8" w:rsidRPr="00DE3C76" w:rsidRDefault="00406AB8" w:rsidP="00406AB8">
      <w:pPr>
        <w:tabs>
          <w:tab w:val="left" w:pos="2268"/>
        </w:tabs>
        <w:spacing w:line="280" w:lineRule="exact"/>
        <w:ind w:left="2268" w:right="284"/>
        <w:rPr>
          <w:sz w:val="19"/>
        </w:rPr>
      </w:pPr>
      <w:r w:rsidRPr="0004041A">
        <w:rPr>
          <w:sz w:val="19"/>
          <w:highlight w:val="yellow"/>
        </w:rPr>
        <w:t>Ort</w:t>
      </w:r>
    </w:p>
    <w:p w:rsidR="00C3449F" w:rsidRPr="00DE3C76" w:rsidRDefault="00C3449F" w:rsidP="00C3449F">
      <w:pPr>
        <w:tabs>
          <w:tab w:val="left" w:pos="2268"/>
        </w:tabs>
        <w:spacing w:line="280" w:lineRule="exact"/>
        <w:ind w:right="284"/>
        <w:jc w:val="both"/>
        <w:rPr>
          <w:sz w:val="19"/>
        </w:rPr>
      </w:pPr>
      <w:r w:rsidRPr="00DE3C76">
        <w:rPr>
          <w:sz w:val="19"/>
        </w:rPr>
        <w:tab/>
        <w:t xml:space="preserve">Kontaktperson: </w:t>
      </w:r>
      <w:r w:rsidR="00265726" w:rsidRPr="0004041A">
        <w:rPr>
          <w:sz w:val="19"/>
          <w:highlight w:val="yellow"/>
        </w:rPr>
        <w:t>Name, Funktion</w:t>
      </w:r>
    </w:p>
    <w:p w:rsidR="00C3449F" w:rsidRPr="008410A5" w:rsidRDefault="00C3449F" w:rsidP="00C3449F">
      <w:pPr>
        <w:tabs>
          <w:tab w:val="left" w:pos="2268"/>
        </w:tabs>
        <w:ind w:right="281"/>
        <w:jc w:val="both"/>
      </w:pPr>
    </w:p>
    <w:p w:rsidR="00D51498" w:rsidRPr="00535DE1" w:rsidRDefault="00D51498" w:rsidP="00C3449F">
      <w:pPr>
        <w:tabs>
          <w:tab w:val="left" w:pos="2268"/>
        </w:tabs>
        <w:ind w:right="281"/>
        <w:jc w:val="both"/>
      </w:pPr>
    </w:p>
    <w:p w:rsidR="00C3449F" w:rsidRPr="008410A5" w:rsidRDefault="00C3449F" w:rsidP="00B66BA6">
      <w:pPr>
        <w:numPr>
          <w:ilvl w:val="0"/>
          <w:numId w:val="17"/>
        </w:numPr>
        <w:tabs>
          <w:tab w:val="clear" w:pos="360"/>
          <w:tab w:val="num" w:pos="1278"/>
        </w:tabs>
        <w:spacing w:after="60"/>
        <w:ind w:left="425" w:hanging="425"/>
        <w:jc w:val="both"/>
        <w:rPr>
          <w:rFonts w:eastAsia="Times New Roman"/>
          <w:b/>
          <w:bCs/>
          <w:sz w:val="22"/>
          <w:szCs w:val="22"/>
          <w:lang w:val="de-CH"/>
        </w:rPr>
      </w:pPr>
      <w:r w:rsidRPr="008410A5">
        <w:rPr>
          <w:rFonts w:eastAsia="Times New Roman"/>
          <w:b/>
          <w:bCs/>
          <w:sz w:val="22"/>
          <w:szCs w:val="22"/>
          <w:lang w:val="de-CH"/>
        </w:rPr>
        <w:t>Zweck</w:t>
      </w:r>
    </w:p>
    <w:p w:rsidR="00C3449F" w:rsidRPr="00DE3C76" w:rsidRDefault="00C3449F" w:rsidP="00C3449F">
      <w:pPr>
        <w:spacing w:after="120" w:line="280" w:lineRule="exact"/>
        <w:ind w:right="284"/>
        <w:jc w:val="both"/>
        <w:rPr>
          <w:sz w:val="19"/>
        </w:rPr>
      </w:pPr>
      <w:r w:rsidRPr="00DE3C76">
        <w:rPr>
          <w:rFonts w:cs="Arial"/>
          <w:sz w:val="19"/>
          <w:szCs w:val="22"/>
        </w:rPr>
        <w:t>In den überbetrieblichen Kursen eignen sich Lernende grundlegende berufliche Fertigkeiten, Kenntnisse und Arbeitsmethoden an. Die überbetrieblichen Kurse ergänzen die Bildung in beruflicher Praxis und die schulische Bildung</w:t>
      </w:r>
      <w:r w:rsidR="00AF392E">
        <w:rPr>
          <w:rFonts w:cs="Arial"/>
          <w:sz w:val="19"/>
          <w:szCs w:val="22"/>
        </w:rPr>
        <w:t>,</w:t>
      </w:r>
      <w:r w:rsidRPr="00DE3C76">
        <w:rPr>
          <w:rFonts w:cs="Arial"/>
          <w:sz w:val="19"/>
          <w:szCs w:val="22"/>
        </w:rPr>
        <w:t xml:space="preserve"> wo die zu erlernende Berufstätigkeit dies erfordert.</w:t>
      </w:r>
      <w:r w:rsidRPr="00DE3C76">
        <w:rPr>
          <w:rStyle w:val="Funotenzeichen"/>
          <w:rFonts w:cs="Arial"/>
          <w:sz w:val="19"/>
          <w:szCs w:val="22"/>
        </w:rPr>
        <w:footnoteReference w:id="1"/>
      </w:r>
      <w:r w:rsidRPr="00DE3C76">
        <w:rPr>
          <w:rFonts w:cs="Arial"/>
          <w:sz w:val="19"/>
          <w:szCs w:val="22"/>
        </w:rPr>
        <w:t xml:space="preserve"> </w:t>
      </w:r>
    </w:p>
    <w:p w:rsidR="00C3449F" w:rsidRPr="00DE3C76" w:rsidRDefault="00C3449F" w:rsidP="00C3449F">
      <w:pPr>
        <w:spacing w:line="280" w:lineRule="exact"/>
        <w:ind w:right="284"/>
        <w:jc w:val="both"/>
        <w:rPr>
          <w:rFonts w:cs="Arial"/>
          <w:sz w:val="19"/>
          <w:szCs w:val="22"/>
        </w:rPr>
      </w:pPr>
      <w:r w:rsidRPr="00DE3C76">
        <w:rPr>
          <w:rFonts w:cs="Arial"/>
          <w:sz w:val="19"/>
          <w:szCs w:val="22"/>
        </w:rPr>
        <w:t>Diese Leistungsvereinbarung regelt die Organisation, die Durchführung, die Aufsicht und die Abgeltung der dem Leistungserbringer unterstehenden überbetrieblichen Kurse sowie die Qualitätssicherung und -entwicklung in den Kursen.</w:t>
      </w:r>
    </w:p>
    <w:p w:rsidR="00C3449F" w:rsidRPr="00807912" w:rsidRDefault="00C3449F" w:rsidP="00C3449F">
      <w:pPr>
        <w:tabs>
          <w:tab w:val="left" w:pos="3119"/>
        </w:tabs>
        <w:ind w:right="281"/>
        <w:jc w:val="both"/>
        <w:rPr>
          <w:i/>
          <w:szCs w:val="22"/>
          <w:highlight w:val="yellow"/>
        </w:rPr>
      </w:pPr>
    </w:p>
    <w:p w:rsidR="00C3449F" w:rsidRPr="008410A5" w:rsidRDefault="00C3449F" w:rsidP="00B66BA6">
      <w:pPr>
        <w:numPr>
          <w:ilvl w:val="0"/>
          <w:numId w:val="17"/>
        </w:numPr>
        <w:tabs>
          <w:tab w:val="clear" w:pos="360"/>
          <w:tab w:val="num" w:pos="1278"/>
        </w:tabs>
        <w:spacing w:after="60"/>
        <w:ind w:left="425" w:hanging="425"/>
        <w:jc w:val="both"/>
        <w:rPr>
          <w:rFonts w:eastAsia="Times New Roman"/>
          <w:b/>
          <w:bCs/>
          <w:sz w:val="22"/>
          <w:szCs w:val="22"/>
          <w:lang w:val="de-CH"/>
        </w:rPr>
      </w:pPr>
      <w:bookmarkStart w:id="2" w:name="_Toc228068127"/>
      <w:bookmarkStart w:id="3" w:name="_Toc234889677"/>
      <w:r w:rsidRPr="008410A5">
        <w:rPr>
          <w:rFonts w:eastAsia="Times New Roman"/>
          <w:b/>
          <w:bCs/>
          <w:sz w:val="22"/>
          <w:szCs w:val="22"/>
          <w:lang w:val="de-CH"/>
        </w:rPr>
        <w:t>Allgemeine Vereinbarungsbedingungen</w:t>
      </w:r>
      <w:bookmarkEnd w:id="2"/>
      <w:bookmarkEnd w:id="3"/>
    </w:p>
    <w:p w:rsidR="00C3449F" w:rsidRPr="00152A72"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4" w:name="_Toc228068128"/>
      <w:bookmarkStart w:id="5" w:name="_Toc234889678"/>
      <w:r w:rsidRPr="00152A72">
        <w:rPr>
          <w:rFonts w:eastAsia="Times New Roman"/>
          <w:b/>
          <w:bCs/>
          <w:szCs w:val="22"/>
          <w:lang w:val="de-CH"/>
        </w:rPr>
        <w:t>Vereinbarungsdauer</w:t>
      </w:r>
      <w:bookmarkEnd w:id="4"/>
      <w:bookmarkEnd w:id="5"/>
    </w:p>
    <w:p w:rsidR="00C3449F" w:rsidRPr="009F72DA" w:rsidRDefault="00C3449F" w:rsidP="00C3449F">
      <w:pPr>
        <w:spacing w:line="280" w:lineRule="exact"/>
        <w:ind w:left="426" w:right="284"/>
        <w:jc w:val="both"/>
        <w:rPr>
          <w:rFonts w:cs="F2"/>
          <w:sz w:val="19"/>
          <w:szCs w:val="22"/>
          <w:lang w:eastAsia="de-CH"/>
        </w:rPr>
      </w:pPr>
      <w:r w:rsidRPr="009F72DA">
        <w:rPr>
          <w:rFonts w:cs="F2"/>
          <w:sz w:val="19"/>
          <w:szCs w:val="22"/>
          <w:lang w:eastAsia="de-CH"/>
        </w:rPr>
        <w:t xml:space="preserve">Die vorliegende Vereinbarung gilt </w:t>
      </w:r>
      <w:r w:rsidR="0063036C" w:rsidRPr="009F72DA">
        <w:rPr>
          <w:rFonts w:cs="F2"/>
          <w:sz w:val="19"/>
          <w:szCs w:val="22"/>
          <w:lang w:eastAsia="de-CH"/>
        </w:rPr>
        <w:t xml:space="preserve">ab </w:t>
      </w:r>
      <w:r w:rsidR="00CC7754" w:rsidRPr="0004041A">
        <w:rPr>
          <w:rFonts w:cs="F2"/>
          <w:sz w:val="19"/>
          <w:szCs w:val="22"/>
          <w:highlight w:val="yellow"/>
          <w:lang w:eastAsia="de-CH"/>
        </w:rPr>
        <w:t>X.</w:t>
      </w:r>
      <w:r w:rsidR="00CC7754" w:rsidRPr="009F72DA">
        <w:rPr>
          <w:rFonts w:cs="F2"/>
          <w:sz w:val="19"/>
          <w:szCs w:val="22"/>
          <w:lang w:eastAsia="de-CH"/>
        </w:rPr>
        <w:t> Monat Jahr</w:t>
      </w:r>
      <w:r w:rsidR="00686023" w:rsidRPr="009F72DA">
        <w:rPr>
          <w:rFonts w:cs="F2"/>
          <w:sz w:val="19"/>
          <w:szCs w:val="22"/>
          <w:lang w:eastAsia="de-CH"/>
        </w:rPr>
        <w:t xml:space="preserve"> und ersetzt die Leistungsvereinbarung </w:t>
      </w:r>
      <w:r w:rsidR="00CC7754" w:rsidRPr="0004041A">
        <w:rPr>
          <w:rFonts w:cs="F2"/>
          <w:sz w:val="19"/>
          <w:szCs w:val="22"/>
          <w:highlight w:val="yellow"/>
          <w:lang w:eastAsia="de-CH"/>
        </w:rPr>
        <w:t>201X-201X</w:t>
      </w:r>
      <w:r w:rsidR="00686023" w:rsidRPr="0004041A">
        <w:rPr>
          <w:rFonts w:cs="F2"/>
          <w:sz w:val="19"/>
          <w:szCs w:val="22"/>
          <w:highlight w:val="yellow"/>
          <w:lang w:eastAsia="de-CH"/>
        </w:rPr>
        <w:t>.</w:t>
      </w:r>
    </w:p>
    <w:p w:rsidR="002F2D6E" w:rsidRPr="009F72DA" w:rsidRDefault="00CF05BD" w:rsidP="00C3449F">
      <w:pPr>
        <w:spacing w:line="280" w:lineRule="exact"/>
        <w:ind w:left="426" w:right="284"/>
        <w:jc w:val="both"/>
        <w:rPr>
          <w:rFonts w:cs="F2"/>
          <w:sz w:val="19"/>
          <w:szCs w:val="22"/>
          <w:lang w:eastAsia="de-CH"/>
        </w:rPr>
      </w:pPr>
      <w:bookmarkStart w:id="6" w:name="_Toc228068130"/>
      <w:bookmarkStart w:id="7" w:name="_Toc234889680"/>
      <w:r w:rsidRPr="009F72DA">
        <w:rPr>
          <w:rFonts w:cs="F2"/>
          <w:sz w:val="19"/>
          <w:szCs w:val="22"/>
          <w:lang w:eastAsia="de-CH"/>
        </w:rPr>
        <w:t>Sie</w:t>
      </w:r>
      <w:r w:rsidR="00C3449F" w:rsidRPr="009F72DA">
        <w:rPr>
          <w:rFonts w:cs="F2"/>
          <w:sz w:val="19"/>
          <w:szCs w:val="22"/>
          <w:lang w:eastAsia="de-CH"/>
        </w:rPr>
        <w:t xml:space="preserve"> ist mit einer Kündigungsfrist von 12 Monaten </w:t>
      </w:r>
      <w:r w:rsidR="00727571" w:rsidRPr="009F72DA">
        <w:rPr>
          <w:rFonts w:cs="F2"/>
          <w:sz w:val="19"/>
          <w:szCs w:val="22"/>
          <w:lang w:eastAsia="de-CH"/>
        </w:rPr>
        <w:t>auf</w:t>
      </w:r>
      <w:r w:rsidR="00C3449F" w:rsidRPr="009F72DA">
        <w:rPr>
          <w:rFonts w:cs="F2"/>
          <w:sz w:val="19"/>
          <w:szCs w:val="22"/>
          <w:lang w:eastAsia="de-CH"/>
        </w:rPr>
        <w:t xml:space="preserve"> Ende </w:t>
      </w:r>
      <w:r w:rsidR="00727571" w:rsidRPr="009F72DA">
        <w:rPr>
          <w:rFonts w:cs="F2"/>
          <w:sz w:val="19"/>
          <w:szCs w:val="22"/>
          <w:lang w:eastAsia="de-CH"/>
        </w:rPr>
        <w:t>eines Schuljahres</w:t>
      </w:r>
      <w:r w:rsidR="002F2D6E" w:rsidRPr="009F72DA">
        <w:rPr>
          <w:rFonts w:cs="F2"/>
          <w:sz w:val="19"/>
          <w:szCs w:val="22"/>
          <w:lang w:eastAsia="de-CH"/>
        </w:rPr>
        <w:t xml:space="preserve"> beidseitig kündbar.</w:t>
      </w:r>
    </w:p>
    <w:p w:rsidR="00D51498" w:rsidRPr="009F72DA" w:rsidRDefault="00D51498" w:rsidP="00C3449F">
      <w:pPr>
        <w:spacing w:line="280" w:lineRule="exact"/>
        <w:ind w:left="426" w:right="284"/>
        <w:jc w:val="both"/>
        <w:rPr>
          <w:rFonts w:cs="F2"/>
          <w:sz w:val="19"/>
          <w:szCs w:val="22"/>
          <w:lang w:eastAsia="de-CH"/>
        </w:rPr>
      </w:pPr>
    </w:p>
    <w:p w:rsidR="00686023" w:rsidRPr="0004041A" w:rsidRDefault="00686023" w:rsidP="00C3449F">
      <w:pPr>
        <w:spacing w:line="280" w:lineRule="exact"/>
        <w:ind w:left="426" w:right="284"/>
        <w:jc w:val="both"/>
        <w:rPr>
          <w:rFonts w:cs="F2"/>
          <w:i/>
          <w:sz w:val="19"/>
          <w:szCs w:val="22"/>
          <w:highlight w:val="yellow"/>
          <w:lang w:eastAsia="de-CH"/>
        </w:rPr>
      </w:pPr>
      <w:r w:rsidRPr="0004041A">
        <w:rPr>
          <w:rFonts w:cs="F2"/>
          <w:i/>
          <w:sz w:val="19"/>
          <w:szCs w:val="22"/>
          <w:highlight w:val="yellow"/>
          <w:lang w:eastAsia="de-CH"/>
        </w:rPr>
        <w:t>Übergangsrecht</w:t>
      </w:r>
      <w:r w:rsidR="00C5636F" w:rsidRPr="0004041A">
        <w:rPr>
          <w:rFonts w:cs="F2"/>
          <w:i/>
          <w:sz w:val="19"/>
          <w:szCs w:val="22"/>
          <w:highlight w:val="yellow"/>
          <w:lang w:eastAsia="de-CH"/>
        </w:rPr>
        <w:t xml:space="preserve"> (falls Anhang 4 Änderungen enthält: z.B. Anzahl </w:t>
      </w:r>
      <w:proofErr w:type="spellStart"/>
      <w:r w:rsidR="00C5636F" w:rsidRPr="0004041A">
        <w:rPr>
          <w:rFonts w:cs="F2"/>
          <w:i/>
          <w:sz w:val="19"/>
          <w:szCs w:val="22"/>
          <w:highlight w:val="yellow"/>
          <w:lang w:eastAsia="de-CH"/>
        </w:rPr>
        <w:t>üK</w:t>
      </w:r>
      <w:proofErr w:type="spellEnd"/>
      <w:r w:rsidR="00C5636F" w:rsidRPr="0004041A">
        <w:rPr>
          <w:rFonts w:cs="F2"/>
          <w:i/>
          <w:sz w:val="19"/>
          <w:szCs w:val="22"/>
          <w:highlight w:val="yellow"/>
          <w:lang w:eastAsia="de-CH"/>
        </w:rPr>
        <w:t xml:space="preserve">-Tage, Standorte, neue Berufe </w:t>
      </w:r>
      <w:proofErr w:type="spellStart"/>
      <w:r w:rsidR="00C5636F" w:rsidRPr="0004041A">
        <w:rPr>
          <w:rFonts w:cs="F2"/>
          <w:i/>
          <w:sz w:val="19"/>
          <w:szCs w:val="22"/>
          <w:highlight w:val="yellow"/>
          <w:lang w:eastAsia="de-CH"/>
        </w:rPr>
        <w:t>etc</w:t>
      </w:r>
      <w:proofErr w:type="spellEnd"/>
      <w:r w:rsidR="00C5636F" w:rsidRPr="0004041A">
        <w:rPr>
          <w:rFonts w:cs="F2"/>
          <w:i/>
          <w:sz w:val="19"/>
          <w:szCs w:val="22"/>
          <w:highlight w:val="yellow"/>
          <w:lang w:eastAsia="de-CH"/>
        </w:rPr>
        <w:t>)</w:t>
      </w:r>
      <w:r w:rsidRPr="0004041A">
        <w:rPr>
          <w:rFonts w:cs="F2"/>
          <w:i/>
          <w:sz w:val="19"/>
          <w:szCs w:val="22"/>
          <w:highlight w:val="yellow"/>
          <w:lang w:eastAsia="de-CH"/>
        </w:rPr>
        <w:t>:</w:t>
      </w:r>
    </w:p>
    <w:p w:rsidR="002F2D6E" w:rsidRPr="0004041A" w:rsidRDefault="0056769E" w:rsidP="00C3449F">
      <w:pPr>
        <w:spacing w:line="280" w:lineRule="exact"/>
        <w:ind w:left="426" w:right="284"/>
        <w:jc w:val="both"/>
        <w:rPr>
          <w:rFonts w:cs="F2"/>
          <w:sz w:val="19"/>
          <w:szCs w:val="22"/>
          <w:highlight w:val="yellow"/>
          <w:lang w:eastAsia="de-CH"/>
        </w:rPr>
      </w:pPr>
      <w:r w:rsidRPr="0004041A">
        <w:rPr>
          <w:rFonts w:cs="F2"/>
          <w:sz w:val="19"/>
          <w:szCs w:val="22"/>
          <w:highlight w:val="yellow"/>
          <w:lang w:eastAsia="de-CH"/>
        </w:rPr>
        <w:t xml:space="preserve">Anhang </w:t>
      </w:r>
      <w:r w:rsidR="000E27D0" w:rsidRPr="0004041A">
        <w:rPr>
          <w:rFonts w:cs="F2"/>
          <w:sz w:val="19"/>
          <w:szCs w:val="22"/>
          <w:highlight w:val="yellow"/>
          <w:lang w:eastAsia="de-CH"/>
        </w:rPr>
        <w:t>4 der Leistungsvereinbarung von Jahr-bis Jahr</w:t>
      </w:r>
      <w:r w:rsidRPr="0004041A">
        <w:rPr>
          <w:rFonts w:cs="F2"/>
          <w:sz w:val="19"/>
          <w:szCs w:val="22"/>
          <w:highlight w:val="yellow"/>
          <w:lang w:eastAsia="de-CH"/>
        </w:rPr>
        <w:t xml:space="preserve"> gilt </w:t>
      </w:r>
      <w:r w:rsidR="00686023" w:rsidRPr="0004041A">
        <w:rPr>
          <w:rFonts w:cs="F2"/>
          <w:sz w:val="19"/>
          <w:szCs w:val="22"/>
          <w:highlight w:val="yellow"/>
          <w:lang w:eastAsia="de-CH"/>
        </w:rPr>
        <w:t xml:space="preserve">weiterhin </w:t>
      </w:r>
      <w:r w:rsidRPr="0004041A">
        <w:rPr>
          <w:rFonts w:cs="F2"/>
          <w:sz w:val="19"/>
          <w:szCs w:val="22"/>
          <w:highlight w:val="yellow"/>
          <w:lang w:eastAsia="de-CH"/>
        </w:rPr>
        <w:t xml:space="preserve">für Lernende, die ihre Bildung als </w:t>
      </w:r>
      <w:r w:rsidR="000E27D0" w:rsidRPr="0004041A">
        <w:rPr>
          <w:rFonts w:cs="F2"/>
          <w:sz w:val="19"/>
          <w:szCs w:val="22"/>
          <w:highlight w:val="yellow"/>
          <w:lang w:eastAsia="de-CH"/>
        </w:rPr>
        <w:t xml:space="preserve">Berufsbezeichnung </w:t>
      </w:r>
      <w:r w:rsidRPr="0004041A">
        <w:rPr>
          <w:rFonts w:cs="F2"/>
          <w:sz w:val="19"/>
          <w:szCs w:val="22"/>
          <w:highlight w:val="yellow"/>
          <w:lang w:eastAsia="de-CH"/>
        </w:rPr>
        <w:t xml:space="preserve">EFZ oder als </w:t>
      </w:r>
      <w:r w:rsidR="009F72DA" w:rsidRPr="0004041A">
        <w:rPr>
          <w:rFonts w:cs="F2"/>
          <w:sz w:val="19"/>
          <w:szCs w:val="22"/>
          <w:highlight w:val="yellow"/>
          <w:lang w:eastAsia="de-CH"/>
        </w:rPr>
        <w:t>Berufsbezeichnung</w:t>
      </w:r>
      <w:r w:rsidR="000E27D0" w:rsidRPr="0004041A">
        <w:rPr>
          <w:rFonts w:cs="F2"/>
          <w:sz w:val="19"/>
          <w:szCs w:val="22"/>
          <w:highlight w:val="yellow"/>
          <w:lang w:eastAsia="de-CH"/>
        </w:rPr>
        <w:t xml:space="preserve"> </w:t>
      </w:r>
      <w:r w:rsidR="00F30E71" w:rsidRPr="0004041A">
        <w:rPr>
          <w:rFonts w:cs="F2"/>
          <w:sz w:val="19"/>
          <w:szCs w:val="22"/>
          <w:highlight w:val="yellow"/>
          <w:lang w:eastAsia="de-CH"/>
        </w:rPr>
        <w:t xml:space="preserve">EBA </w:t>
      </w:r>
      <w:r w:rsidR="000E27D0" w:rsidRPr="0004041A">
        <w:rPr>
          <w:rFonts w:cs="F2"/>
          <w:sz w:val="19"/>
          <w:szCs w:val="22"/>
          <w:highlight w:val="yellow"/>
          <w:lang w:eastAsia="de-CH"/>
        </w:rPr>
        <w:t>vor dem X. Monat Jahr</w:t>
      </w:r>
      <w:r w:rsidRPr="0004041A">
        <w:rPr>
          <w:rFonts w:cs="F2"/>
          <w:sz w:val="19"/>
          <w:szCs w:val="22"/>
          <w:highlight w:val="yellow"/>
          <w:lang w:eastAsia="de-CH"/>
        </w:rPr>
        <w:t xml:space="preserve"> begonnen haben. </w:t>
      </w:r>
      <w:r w:rsidR="009B0B81" w:rsidRPr="0004041A">
        <w:rPr>
          <w:rFonts w:cs="F2"/>
          <w:sz w:val="19"/>
          <w:szCs w:val="22"/>
          <w:highlight w:val="yellow"/>
          <w:lang w:eastAsia="de-CH"/>
        </w:rPr>
        <w:t>Im Übrigen gelten die Über</w:t>
      </w:r>
      <w:r w:rsidR="000E27D0" w:rsidRPr="0004041A">
        <w:rPr>
          <w:rFonts w:cs="F2"/>
          <w:sz w:val="19"/>
          <w:szCs w:val="22"/>
          <w:highlight w:val="yellow"/>
          <w:lang w:eastAsia="de-CH"/>
        </w:rPr>
        <w:t xml:space="preserve">gangsbestimmungen </w:t>
      </w:r>
      <w:proofErr w:type="spellStart"/>
      <w:r w:rsidR="000E27D0" w:rsidRPr="0004041A">
        <w:rPr>
          <w:rFonts w:cs="F2"/>
          <w:sz w:val="19"/>
          <w:szCs w:val="22"/>
          <w:highlight w:val="yellow"/>
          <w:lang w:eastAsia="de-CH"/>
        </w:rPr>
        <w:t>gemäss</w:t>
      </w:r>
      <w:proofErr w:type="spellEnd"/>
      <w:r w:rsidR="000E27D0" w:rsidRPr="0004041A">
        <w:rPr>
          <w:rFonts w:cs="F2"/>
          <w:sz w:val="19"/>
          <w:szCs w:val="22"/>
          <w:highlight w:val="yellow"/>
          <w:lang w:eastAsia="de-CH"/>
        </w:rPr>
        <w:t xml:space="preserve"> Art. XX</w:t>
      </w:r>
      <w:r w:rsidR="009B0B81" w:rsidRPr="0004041A">
        <w:rPr>
          <w:rFonts w:cs="F2"/>
          <w:sz w:val="19"/>
          <w:szCs w:val="22"/>
          <w:highlight w:val="yellow"/>
          <w:lang w:eastAsia="de-CH"/>
        </w:rPr>
        <w:t xml:space="preserve"> der Bildungsverordnung</w:t>
      </w:r>
      <w:r w:rsidR="00F30E71" w:rsidRPr="0004041A">
        <w:rPr>
          <w:rFonts w:cs="F2"/>
          <w:sz w:val="19"/>
          <w:szCs w:val="22"/>
          <w:highlight w:val="yellow"/>
          <w:lang w:eastAsia="de-CH"/>
        </w:rPr>
        <w:t>en</w:t>
      </w:r>
      <w:r w:rsidR="009B0B81" w:rsidRPr="0004041A">
        <w:rPr>
          <w:rFonts w:cs="F2"/>
          <w:sz w:val="19"/>
          <w:szCs w:val="22"/>
          <w:highlight w:val="yellow"/>
          <w:lang w:eastAsia="de-CH"/>
        </w:rPr>
        <w:t xml:space="preserve"> </w:t>
      </w:r>
      <w:r w:rsidR="000E27D0" w:rsidRPr="0004041A">
        <w:rPr>
          <w:rFonts w:cs="F2"/>
          <w:sz w:val="19"/>
          <w:szCs w:val="22"/>
          <w:highlight w:val="yellow"/>
          <w:lang w:eastAsia="de-CH"/>
        </w:rPr>
        <w:t>vom X. Monat Jahr</w:t>
      </w:r>
      <w:r w:rsidR="00F30E71" w:rsidRPr="0004041A">
        <w:rPr>
          <w:rFonts w:cs="F2"/>
          <w:sz w:val="19"/>
          <w:szCs w:val="22"/>
          <w:highlight w:val="yellow"/>
          <w:lang w:eastAsia="de-CH"/>
        </w:rPr>
        <w:t xml:space="preserve"> </w:t>
      </w:r>
      <w:proofErr w:type="gramStart"/>
      <w:r w:rsidR="00F30E71" w:rsidRPr="0004041A">
        <w:rPr>
          <w:rFonts w:cs="F2"/>
          <w:sz w:val="19"/>
          <w:szCs w:val="22"/>
          <w:highlight w:val="yellow"/>
          <w:lang w:eastAsia="de-CH"/>
        </w:rPr>
        <w:t xml:space="preserve">für </w:t>
      </w:r>
      <w:r w:rsidR="000E27D0" w:rsidRPr="0004041A">
        <w:rPr>
          <w:rFonts w:cs="F2"/>
          <w:sz w:val="19"/>
          <w:szCs w:val="22"/>
          <w:highlight w:val="yellow"/>
          <w:lang w:eastAsia="de-CH"/>
        </w:rPr>
        <w:t xml:space="preserve"> Berufsbezeichnung</w:t>
      </w:r>
      <w:proofErr w:type="gramEnd"/>
      <w:r w:rsidR="000E27D0" w:rsidRPr="0004041A">
        <w:rPr>
          <w:rFonts w:cs="F2"/>
          <w:sz w:val="19"/>
          <w:szCs w:val="22"/>
          <w:highlight w:val="yellow"/>
          <w:lang w:eastAsia="de-CH"/>
        </w:rPr>
        <w:t xml:space="preserve"> EFZ</w:t>
      </w:r>
      <w:r w:rsidR="009B0B81" w:rsidRPr="0004041A">
        <w:rPr>
          <w:rFonts w:cs="F2"/>
          <w:sz w:val="19"/>
          <w:szCs w:val="22"/>
          <w:highlight w:val="yellow"/>
          <w:lang w:eastAsia="de-CH"/>
        </w:rPr>
        <w:t xml:space="preserve"> </w:t>
      </w:r>
      <w:r w:rsidR="00F30E71" w:rsidRPr="0004041A">
        <w:rPr>
          <w:rFonts w:cs="F2"/>
          <w:sz w:val="19"/>
          <w:szCs w:val="22"/>
          <w:highlight w:val="yellow"/>
          <w:lang w:eastAsia="de-CH"/>
        </w:rPr>
        <w:t xml:space="preserve">und </w:t>
      </w:r>
      <w:r w:rsidR="000E27D0" w:rsidRPr="0004041A">
        <w:rPr>
          <w:rFonts w:cs="F2"/>
          <w:sz w:val="19"/>
          <w:szCs w:val="22"/>
          <w:highlight w:val="yellow"/>
          <w:lang w:eastAsia="de-CH"/>
        </w:rPr>
        <w:t>Berufsbezeichnung EBA</w:t>
      </w:r>
      <w:r w:rsidR="009B0B81" w:rsidRPr="0004041A">
        <w:rPr>
          <w:rFonts w:cs="F2"/>
          <w:sz w:val="19"/>
          <w:szCs w:val="22"/>
          <w:highlight w:val="yellow"/>
          <w:lang w:eastAsia="de-CH"/>
        </w:rPr>
        <w:t>.</w:t>
      </w:r>
    </w:p>
    <w:p w:rsidR="00F30E71" w:rsidRDefault="00F30E71" w:rsidP="00C3449F">
      <w:pPr>
        <w:spacing w:line="280" w:lineRule="exact"/>
        <w:ind w:left="426" w:right="284"/>
        <w:jc w:val="both"/>
        <w:rPr>
          <w:rFonts w:cs="F2"/>
          <w:sz w:val="19"/>
          <w:szCs w:val="22"/>
          <w:lang w:eastAsia="de-CH"/>
        </w:rPr>
      </w:pPr>
      <w:r w:rsidRPr="0004041A">
        <w:rPr>
          <w:rFonts w:cs="F2"/>
          <w:sz w:val="19"/>
          <w:szCs w:val="22"/>
          <w:highlight w:val="yellow"/>
          <w:lang w:eastAsia="de-CH"/>
        </w:rPr>
        <w:t>Anhang 4 der</w:t>
      </w:r>
      <w:r w:rsidR="000E27D0" w:rsidRPr="0004041A">
        <w:rPr>
          <w:rFonts w:cs="F2"/>
          <w:sz w:val="19"/>
          <w:szCs w:val="22"/>
          <w:highlight w:val="yellow"/>
          <w:lang w:eastAsia="de-CH"/>
        </w:rPr>
        <w:t xml:space="preserve"> (alten) </w:t>
      </w:r>
      <w:proofErr w:type="gramStart"/>
      <w:r w:rsidR="000E27D0" w:rsidRPr="0004041A">
        <w:rPr>
          <w:rFonts w:cs="F2"/>
          <w:sz w:val="19"/>
          <w:szCs w:val="22"/>
          <w:highlight w:val="yellow"/>
          <w:lang w:eastAsia="de-CH"/>
        </w:rPr>
        <w:t xml:space="preserve">Leistungsvereinbarung </w:t>
      </w:r>
      <w:r w:rsidRPr="0004041A">
        <w:rPr>
          <w:rFonts w:cs="F2"/>
          <w:sz w:val="19"/>
          <w:szCs w:val="22"/>
          <w:highlight w:val="yellow"/>
          <w:lang w:eastAsia="de-CH"/>
        </w:rPr>
        <w:t xml:space="preserve"> </w:t>
      </w:r>
      <w:r w:rsidR="000E27D0" w:rsidRPr="0004041A">
        <w:rPr>
          <w:rFonts w:cs="F2"/>
          <w:sz w:val="19"/>
          <w:szCs w:val="22"/>
          <w:highlight w:val="yellow"/>
          <w:lang w:eastAsia="de-CH"/>
        </w:rPr>
        <w:t>von</w:t>
      </w:r>
      <w:proofErr w:type="gramEnd"/>
      <w:r w:rsidR="000E27D0" w:rsidRPr="0004041A">
        <w:rPr>
          <w:rFonts w:cs="F2"/>
          <w:sz w:val="19"/>
          <w:szCs w:val="22"/>
          <w:highlight w:val="yellow"/>
          <w:lang w:eastAsia="de-CH"/>
        </w:rPr>
        <w:t xml:space="preserve"> Jahr-bis Jahr </w:t>
      </w:r>
      <w:r w:rsidRPr="0004041A">
        <w:rPr>
          <w:rFonts w:cs="F2"/>
          <w:sz w:val="19"/>
          <w:szCs w:val="22"/>
          <w:highlight w:val="yellow"/>
          <w:lang w:eastAsia="de-CH"/>
        </w:rPr>
        <w:t>wird diese</w:t>
      </w:r>
      <w:r w:rsidR="00673B9A" w:rsidRPr="0004041A">
        <w:rPr>
          <w:rFonts w:cs="F2"/>
          <w:sz w:val="19"/>
          <w:szCs w:val="22"/>
          <w:highlight w:val="yellow"/>
          <w:lang w:eastAsia="de-CH"/>
        </w:rPr>
        <w:t>r</w:t>
      </w:r>
      <w:r w:rsidRPr="0004041A">
        <w:rPr>
          <w:rFonts w:cs="F2"/>
          <w:sz w:val="19"/>
          <w:szCs w:val="22"/>
          <w:highlight w:val="yellow"/>
          <w:lang w:eastAsia="de-CH"/>
        </w:rPr>
        <w:t xml:space="preserve"> Leistungsvereinbarung beigelegt.</w:t>
      </w:r>
    </w:p>
    <w:p w:rsidR="00C3449F" w:rsidRPr="00152A72" w:rsidRDefault="00C3449F" w:rsidP="00C3449F">
      <w:pPr>
        <w:spacing w:line="280" w:lineRule="exact"/>
        <w:ind w:left="426" w:right="284"/>
        <w:jc w:val="both"/>
        <w:rPr>
          <w:rFonts w:cs="F2"/>
          <w:sz w:val="19"/>
          <w:szCs w:val="22"/>
          <w:lang w:eastAsia="de-CH"/>
        </w:rPr>
      </w:pPr>
      <w:r w:rsidRPr="00152A72">
        <w:rPr>
          <w:rFonts w:cs="F2"/>
          <w:sz w:val="19"/>
          <w:szCs w:val="22"/>
          <w:lang w:eastAsia="de-CH"/>
        </w:rPr>
        <w:t xml:space="preserve"> </w:t>
      </w:r>
    </w:p>
    <w:p w:rsidR="00C3449F" w:rsidRPr="00152A72" w:rsidRDefault="00C3449F" w:rsidP="00C3449F">
      <w:pPr>
        <w:spacing w:line="280" w:lineRule="exact"/>
        <w:ind w:left="426" w:right="284"/>
        <w:jc w:val="both"/>
        <w:rPr>
          <w:rFonts w:cs="F2"/>
          <w:sz w:val="19"/>
          <w:szCs w:val="22"/>
          <w:lang w:eastAsia="de-CH"/>
        </w:rPr>
      </w:pPr>
      <w:r w:rsidRPr="00152A72">
        <w:rPr>
          <w:rFonts w:cs="F2"/>
          <w:sz w:val="19"/>
          <w:szCs w:val="22"/>
          <w:lang w:eastAsia="de-CH"/>
        </w:rPr>
        <w:t>Eine vorzeitige Auflösung der Vereinbarung in gegenseitigem Einverständnis kann jederzeit erfolgen.</w:t>
      </w:r>
    </w:p>
    <w:p w:rsidR="00C3449F" w:rsidRPr="00DE3C76" w:rsidRDefault="00C3449F" w:rsidP="00C3449F">
      <w:pPr>
        <w:spacing w:line="280" w:lineRule="exact"/>
        <w:ind w:left="426" w:right="284"/>
        <w:jc w:val="both"/>
        <w:rPr>
          <w:rFonts w:cs="Arial"/>
          <w:color w:val="000000"/>
          <w:sz w:val="19"/>
          <w:szCs w:val="22"/>
          <w:lang w:eastAsia="de-CH"/>
        </w:rPr>
      </w:pPr>
      <w:r w:rsidRPr="00152A72">
        <w:rPr>
          <w:rFonts w:cs="Arial"/>
          <w:color w:val="000000"/>
          <w:sz w:val="19"/>
          <w:szCs w:val="22"/>
          <w:lang w:eastAsia="de-CH"/>
        </w:rPr>
        <w:t>Bei vorzeitiger Auflösung oder Kündigung muss der Abschluss der beruflichen Grundbildung für die laufenden Ausbildungsgänge durch</w:t>
      </w:r>
      <w:r w:rsidRPr="00DE3C76">
        <w:rPr>
          <w:rFonts w:cs="Arial"/>
          <w:color w:val="000000"/>
          <w:sz w:val="19"/>
          <w:szCs w:val="22"/>
          <w:lang w:eastAsia="de-CH"/>
        </w:rPr>
        <w:t xml:space="preserve"> die Vereinbarungsparteien gewährleistet sein.</w:t>
      </w:r>
    </w:p>
    <w:p w:rsidR="00D51498" w:rsidRPr="00535DE1" w:rsidRDefault="00D51498" w:rsidP="00C3449F">
      <w:pPr>
        <w:ind w:right="281"/>
        <w:jc w:val="both"/>
        <w:rPr>
          <w:rFonts w:cs="Arial"/>
          <w:color w:val="000000"/>
          <w:szCs w:val="22"/>
          <w:lang w:eastAsia="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Änderung der Vereinbarung</w:t>
      </w:r>
      <w:bookmarkEnd w:id="6"/>
      <w:bookmarkEnd w:id="7"/>
    </w:p>
    <w:p w:rsidR="00C3449F" w:rsidRPr="00DE3C76" w:rsidRDefault="00C3449F" w:rsidP="00C3449F">
      <w:pPr>
        <w:spacing w:line="280" w:lineRule="exact"/>
        <w:ind w:left="426" w:right="284"/>
        <w:jc w:val="both"/>
        <w:rPr>
          <w:rFonts w:cs="Arial"/>
          <w:color w:val="000000"/>
          <w:sz w:val="19"/>
          <w:szCs w:val="22"/>
          <w:lang w:eastAsia="de-CH"/>
        </w:rPr>
      </w:pPr>
      <w:r w:rsidRPr="00DE3C76">
        <w:rPr>
          <w:rFonts w:cs="Arial"/>
          <w:color w:val="000000"/>
          <w:sz w:val="19"/>
          <w:szCs w:val="22"/>
          <w:lang w:eastAsia="de-CH"/>
        </w:rPr>
        <w:t xml:space="preserve">Änderungen sind im gegenseitigen Einverständnis der Parteien jederzeit möglich. Sie bedürfen der Schriftlichkeit. </w:t>
      </w:r>
    </w:p>
    <w:p w:rsidR="00C3449F" w:rsidRPr="00DE3C76" w:rsidRDefault="00C3449F" w:rsidP="00C3449F">
      <w:pPr>
        <w:spacing w:line="280" w:lineRule="exact"/>
        <w:ind w:left="426" w:right="284"/>
        <w:jc w:val="both"/>
        <w:rPr>
          <w:rFonts w:cs="Arial"/>
          <w:color w:val="000000"/>
          <w:sz w:val="19"/>
          <w:szCs w:val="22"/>
          <w:lang w:eastAsia="de-CH"/>
        </w:rPr>
      </w:pPr>
      <w:r w:rsidRPr="00DE3C76">
        <w:rPr>
          <w:rFonts w:cs="Arial"/>
          <w:color w:val="000000"/>
          <w:sz w:val="19"/>
          <w:szCs w:val="22"/>
          <w:lang w:eastAsia="de-CH"/>
        </w:rPr>
        <w:t>Bei Änderungen muss der Abschluss der beruflichen Grundbildung für die laufenden Ausbildungsgänge durch die Vereinbarungsparteien gewährleistet sein.</w:t>
      </w:r>
    </w:p>
    <w:p w:rsidR="00C3449F" w:rsidRPr="00535DE1" w:rsidRDefault="00D51498" w:rsidP="00C3449F">
      <w:pPr>
        <w:ind w:right="281"/>
        <w:jc w:val="both"/>
        <w:rPr>
          <w:rFonts w:cs="Arial"/>
          <w:color w:val="000000"/>
          <w:szCs w:val="22"/>
          <w:lang w:eastAsia="de-CH"/>
        </w:rPr>
      </w:pPr>
      <w:r>
        <w:rPr>
          <w:rFonts w:cs="Arial"/>
          <w:color w:val="000000"/>
          <w:szCs w:val="22"/>
          <w:lang w:eastAsia="de-CH"/>
        </w:rPr>
        <w:br w:type="page"/>
      </w:r>
    </w:p>
    <w:p w:rsidR="00C3449F" w:rsidRPr="008410A5"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8" w:name="_Toc228068132"/>
      <w:bookmarkStart w:id="9" w:name="_Toc234889682"/>
      <w:r w:rsidRPr="008410A5">
        <w:rPr>
          <w:rFonts w:eastAsia="Times New Roman"/>
          <w:b/>
          <w:bCs/>
          <w:sz w:val="22"/>
          <w:szCs w:val="22"/>
          <w:lang w:val="de-CH"/>
        </w:rPr>
        <w:lastRenderedPageBreak/>
        <w:t>Rechtliche Grundlage</w:t>
      </w:r>
      <w:bookmarkEnd w:id="8"/>
      <w:bookmarkEnd w:id="9"/>
      <w:r w:rsidRPr="008410A5">
        <w:rPr>
          <w:rFonts w:eastAsia="Times New Roman"/>
          <w:b/>
          <w:bCs/>
          <w:sz w:val="22"/>
          <w:szCs w:val="22"/>
          <w:lang w:val="de-CH"/>
        </w:rPr>
        <w:t>n</w:t>
      </w:r>
    </w:p>
    <w:p w:rsidR="00C3449F" w:rsidRPr="00DE3C76" w:rsidRDefault="00C3449F" w:rsidP="00C3449F">
      <w:pPr>
        <w:tabs>
          <w:tab w:val="left" w:pos="3119"/>
        </w:tabs>
        <w:spacing w:line="280" w:lineRule="exact"/>
        <w:ind w:right="284"/>
        <w:jc w:val="both"/>
        <w:rPr>
          <w:sz w:val="19"/>
          <w:szCs w:val="22"/>
        </w:rPr>
      </w:pPr>
      <w:r w:rsidRPr="00DE3C76">
        <w:rPr>
          <w:sz w:val="19"/>
          <w:szCs w:val="22"/>
        </w:rPr>
        <w:t>Die Leistungsvereinbarung stützt sich auf:</w:t>
      </w:r>
    </w:p>
    <w:p w:rsidR="00C3449F" w:rsidRPr="00DE3C76"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r w:rsidRPr="00DE3C76">
        <w:rPr>
          <w:sz w:val="19"/>
          <w:szCs w:val="22"/>
        </w:rPr>
        <w:t>Bundesgesetz über die Berufsbildung vom 13. Dezember 2002 (SR 412.10, abgekürzt BBG)</w:t>
      </w:r>
    </w:p>
    <w:p w:rsidR="00C3449F" w:rsidRPr="00DE3C76"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proofErr w:type="spellStart"/>
      <w:r w:rsidRPr="00DE3C76">
        <w:rPr>
          <w:sz w:val="19"/>
          <w:szCs w:val="22"/>
        </w:rPr>
        <w:t>Eidg</w:t>
      </w:r>
      <w:proofErr w:type="spellEnd"/>
      <w:r w:rsidRPr="00DE3C76">
        <w:rPr>
          <w:sz w:val="19"/>
          <w:szCs w:val="22"/>
        </w:rPr>
        <w:t>. Berufsbildungsverordnung vom 19. November 2003 (SR 412.101, abgekürzt BBV)</w:t>
      </w:r>
      <w:r w:rsidRPr="00DE3C76">
        <w:rPr>
          <w:sz w:val="19"/>
        </w:rPr>
        <w:t xml:space="preserve"> </w:t>
      </w:r>
    </w:p>
    <w:p w:rsidR="00FA5668" w:rsidRPr="00FA5668" w:rsidRDefault="00C3449F" w:rsidP="00B66BA6">
      <w:pPr>
        <w:numPr>
          <w:ilvl w:val="0"/>
          <w:numId w:val="6"/>
        </w:numPr>
        <w:tabs>
          <w:tab w:val="clear" w:pos="1429"/>
          <w:tab w:val="num" w:pos="1135"/>
          <w:tab w:val="left" w:pos="3119"/>
          <w:tab w:val="left" w:pos="5216"/>
          <w:tab w:val="decimal" w:pos="7938"/>
          <w:tab w:val="right" w:pos="9299"/>
        </w:tabs>
        <w:spacing w:line="280" w:lineRule="exact"/>
        <w:ind w:left="709" w:right="284" w:hanging="283"/>
        <w:jc w:val="both"/>
        <w:rPr>
          <w:sz w:val="19"/>
          <w:szCs w:val="22"/>
        </w:rPr>
      </w:pPr>
      <w:r w:rsidRPr="00DE3C76">
        <w:rPr>
          <w:sz w:val="19"/>
        </w:rPr>
        <w:t>Interkantonale Vereinbarung über die Beiträge an die Ausbildungskosten in der beruflichen Grund</w:t>
      </w:r>
      <w:r w:rsidR="0004041A">
        <w:rPr>
          <w:sz w:val="19"/>
        </w:rPr>
        <w:t>-</w:t>
      </w:r>
    </w:p>
    <w:p w:rsidR="00C3449F" w:rsidRPr="00DE3C76" w:rsidRDefault="00C3449F" w:rsidP="00FA5668">
      <w:pPr>
        <w:tabs>
          <w:tab w:val="left" w:pos="3119"/>
          <w:tab w:val="left" w:pos="5216"/>
          <w:tab w:val="decimal" w:pos="7938"/>
          <w:tab w:val="right" w:pos="9299"/>
        </w:tabs>
        <w:spacing w:line="280" w:lineRule="exact"/>
        <w:ind w:left="709" w:right="284" w:firstLine="425"/>
        <w:jc w:val="both"/>
        <w:rPr>
          <w:sz w:val="19"/>
          <w:szCs w:val="22"/>
        </w:rPr>
      </w:pPr>
      <w:proofErr w:type="spellStart"/>
      <w:r w:rsidRPr="00DE3C76">
        <w:rPr>
          <w:sz w:val="19"/>
        </w:rPr>
        <w:t>bildung</w:t>
      </w:r>
      <w:proofErr w:type="spellEnd"/>
      <w:r w:rsidRPr="00DE3C76">
        <w:rPr>
          <w:sz w:val="19"/>
        </w:rPr>
        <w:t xml:space="preserve"> (abgekürzt BFSV) vom 22. Juni 2006</w:t>
      </w:r>
    </w:p>
    <w:p w:rsidR="00C3449F" w:rsidRPr="00A221D7" w:rsidRDefault="00C3449F"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rPr>
      </w:pPr>
      <w:r w:rsidRPr="00441434">
        <w:rPr>
          <w:sz w:val="19"/>
        </w:rPr>
        <w:t>SBBK-Reglement über die Subventionierung der überbetrieblichen Kurse vom 16.9.2010</w:t>
      </w:r>
    </w:p>
    <w:p w:rsidR="00A221D7" w:rsidRPr="0004041A" w:rsidRDefault="00A221D7" w:rsidP="00B66BA6">
      <w:pPr>
        <w:numPr>
          <w:ilvl w:val="0"/>
          <w:numId w:val="6"/>
        </w:numPr>
        <w:tabs>
          <w:tab w:val="clear" w:pos="1429"/>
          <w:tab w:val="num" w:pos="1135"/>
          <w:tab w:val="left" w:pos="3119"/>
          <w:tab w:val="left" w:pos="5216"/>
          <w:tab w:val="decimal" w:pos="7938"/>
          <w:tab w:val="right" w:pos="9299"/>
        </w:tabs>
        <w:spacing w:line="280" w:lineRule="exact"/>
        <w:ind w:left="426" w:right="284" w:firstLine="0"/>
        <w:jc w:val="both"/>
        <w:rPr>
          <w:sz w:val="19"/>
          <w:szCs w:val="22"/>
          <w:highlight w:val="yellow"/>
        </w:rPr>
      </w:pPr>
      <w:r w:rsidRPr="0004041A">
        <w:rPr>
          <w:sz w:val="19"/>
          <w:highlight w:val="yellow"/>
        </w:rPr>
        <w:t>Gesetzliche Gru</w:t>
      </w:r>
      <w:r w:rsidR="00830808" w:rsidRPr="0004041A">
        <w:rPr>
          <w:sz w:val="19"/>
          <w:highlight w:val="yellow"/>
        </w:rPr>
        <w:t>ndlage des Sitzkantons (Anhang 3</w:t>
      </w:r>
      <w:r w:rsidRPr="0004041A">
        <w:rPr>
          <w:sz w:val="19"/>
          <w:highlight w:val="yellow"/>
        </w:rPr>
        <w:t>)</w:t>
      </w:r>
    </w:p>
    <w:p w:rsidR="00C3449F" w:rsidRPr="00DE3C76" w:rsidRDefault="00727571" w:rsidP="00C3449F">
      <w:pPr>
        <w:tabs>
          <w:tab w:val="left" w:pos="3119"/>
          <w:tab w:val="left" w:pos="5216"/>
          <w:tab w:val="decimal" w:pos="7938"/>
          <w:tab w:val="right" w:pos="9299"/>
        </w:tabs>
        <w:spacing w:before="120" w:line="280" w:lineRule="exact"/>
        <w:ind w:right="284"/>
        <w:jc w:val="both"/>
        <w:rPr>
          <w:sz w:val="19"/>
          <w:szCs w:val="22"/>
        </w:rPr>
      </w:pPr>
      <w:r>
        <w:rPr>
          <w:sz w:val="19"/>
          <w:szCs w:val="22"/>
        </w:rPr>
        <w:t xml:space="preserve">Besondere Bestimmungen </w:t>
      </w:r>
      <w:r w:rsidR="00303837">
        <w:rPr>
          <w:sz w:val="19"/>
          <w:szCs w:val="22"/>
        </w:rPr>
        <w:t xml:space="preserve">der Standortkantone </w:t>
      </w:r>
      <w:r>
        <w:rPr>
          <w:sz w:val="19"/>
          <w:szCs w:val="22"/>
        </w:rPr>
        <w:t xml:space="preserve">aufgrund </w:t>
      </w:r>
      <w:r w:rsidR="00C3449F" w:rsidRPr="00DE3C76">
        <w:rPr>
          <w:sz w:val="19"/>
          <w:szCs w:val="22"/>
        </w:rPr>
        <w:t xml:space="preserve">kantonaler </w:t>
      </w:r>
      <w:r w:rsidR="00C3449F" w:rsidRPr="00441434">
        <w:rPr>
          <w:sz w:val="19"/>
          <w:szCs w:val="22"/>
        </w:rPr>
        <w:t>G</w:t>
      </w:r>
      <w:r w:rsidR="00830808">
        <w:rPr>
          <w:sz w:val="19"/>
          <w:szCs w:val="22"/>
        </w:rPr>
        <w:t>esetzgebungen werden im Anhang 2</w:t>
      </w:r>
      <w:r w:rsidR="00C3449F" w:rsidRPr="00441434">
        <w:rPr>
          <w:sz w:val="19"/>
          <w:szCs w:val="22"/>
        </w:rPr>
        <w:t xml:space="preserve"> behandelt</w:t>
      </w:r>
      <w:r w:rsidR="00C3449F" w:rsidRPr="00DE3C76">
        <w:rPr>
          <w:sz w:val="19"/>
          <w:szCs w:val="22"/>
        </w:rPr>
        <w:t xml:space="preserve">. </w:t>
      </w:r>
    </w:p>
    <w:p w:rsidR="00D51498" w:rsidRPr="008410A5" w:rsidRDefault="00D51498" w:rsidP="00C3449F">
      <w:pPr>
        <w:tabs>
          <w:tab w:val="left" w:pos="3119"/>
          <w:tab w:val="left" w:pos="5216"/>
          <w:tab w:val="decimal" w:pos="7938"/>
          <w:tab w:val="right" w:pos="9299"/>
        </w:tabs>
        <w:spacing w:after="60"/>
        <w:ind w:right="281"/>
        <w:jc w:val="both"/>
        <w:rPr>
          <w:szCs w:val="22"/>
          <w:highlight w:val="red"/>
        </w:rPr>
      </w:pPr>
    </w:p>
    <w:p w:rsidR="00C3449F" w:rsidRPr="00BF560D"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10" w:name="_Toc228068134"/>
      <w:bookmarkStart w:id="11" w:name="_Toc234889684"/>
      <w:r w:rsidRPr="00BF560D">
        <w:rPr>
          <w:rFonts w:eastAsia="Times New Roman"/>
          <w:b/>
          <w:bCs/>
          <w:sz w:val="22"/>
          <w:szCs w:val="22"/>
          <w:lang w:val="de-CH"/>
        </w:rPr>
        <w:t xml:space="preserve">Leistungen </w:t>
      </w:r>
      <w:bookmarkStart w:id="12" w:name="_Toc228068135"/>
      <w:bookmarkStart w:id="13" w:name="_Toc234889685"/>
      <w:bookmarkEnd w:id="10"/>
      <w:bookmarkEnd w:id="11"/>
    </w:p>
    <w:p w:rsidR="00C3449F" w:rsidRPr="008410A5" w:rsidRDefault="00C3449F" w:rsidP="00C3449F">
      <w:pPr>
        <w:numPr>
          <w:ilvl w:val="1"/>
          <w:numId w:val="17"/>
        </w:numPr>
        <w:tabs>
          <w:tab w:val="clear" w:pos="716"/>
          <w:tab w:val="left" w:pos="993"/>
        </w:tabs>
        <w:spacing w:after="60"/>
        <w:ind w:left="425" w:firstLine="1"/>
        <w:jc w:val="both"/>
        <w:rPr>
          <w:rFonts w:eastAsia="Times New Roman"/>
          <w:b/>
          <w:bCs/>
          <w:sz w:val="22"/>
          <w:szCs w:val="22"/>
          <w:lang w:val="de-CH"/>
        </w:rPr>
      </w:pPr>
      <w:r w:rsidRPr="00F14D09">
        <w:rPr>
          <w:rFonts w:eastAsia="Times New Roman"/>
          <w:b/>
          <w:bCs/>
          <w:szCs w:val="22"/>
          <w:lang w:val="de-CH"/>
        </w:rPr>
        <w:t>Angebot von überbetrieblichen Kurse</w:t>
      </w:r>
      <w:bookmarkEnd w:id="12"/>
      <w:bookmarkEnd w:id="13"/>
      <w:r w:rsidRPr="00F14D09">
        <w:rPr>
          <w:rFonts w:eastAsia="Times New Roman"/>
          <w:b/>
          <w:bCs/>
          <w:szCs w:val="22"/>
          <w:lang w:val="de-CH"/>
        </w:rPr>
        <w:t>n</w:t>
      </w:r>
      <w:r w:rsidRPr="008410A5">
        <w:rPr>
          <w:rFonts w:eastAsia="Times New Roman"/>
          <w:b/>
          <w:bCs/>
          <w:sz w:val="22"/>
          <w:szCs w:val="22"/>
          <w:lang w:val="de-CH"/>
        </w:rPr>
        <w:t xml:space="preserve"> </w:t>
      </w:r>
    </w:p>
    <w:p w:rsidR="00C3449F" w:rsidRPr="00DE3C76" w:rsidRDefault="00C3449F" w:rsidP="00C3449F">
      <w:pPr>
        <w:spacing w:line="280" w:lineRule="exact"/>
        <w:ind w:left="426" w:right="284"/>
        <w:jc w:val="both"/>
        <w:rPr>
          <w:rFonts w:cs="Arial"/>
          <w:sz w:val="19"/>
          <w:szCs w:val="22"/>
        </w:rPr>
      </w:pPr>
      <w:r w:rsidRPr="00DE3C76">
        <w:rPr>
          <w:rFonts w:cs="Arial"/>
          <w:color w:val="000000"/>
          <w:sz w:val="19"/>
          <w:szCs w:val="22"/>
          <w:lang w:eastAsia="de-CH"/>
        </w:rPr>
        <w:t xml:space="preserve">Der Leistungserbringer bietet überbetriebliche Kurse für die im Anhang </w:t>
      </w:r>
      <w:r w:rsidRPr="00441434">
        <w:rPr>
          <w:rFonts w:cs="Arial"/>
          <w:color w:val="000000"/>
          <w:sz w:val="19"/>
          <w:szCs w:val="22"/>
          <w:lang w:eastAsia="de-CH"/>
        </w:rPr>
        <w:t>4</w:t>
      </w:r>
      <w:r w:rsidRPr="00DE3C76">
        <w:rPr>
          <w:rFonts w:cs="Arial"/>
          <w:color w:val="000000"/>
          <w:sz w:val="19"/>
          <w:szCs w:val="22"/>
          <w:lang w:eastAsia="de-CH"/>
        </w:rPr>
        <w:t xml:space="preserve"> aufgeführten Berufe an. </w:t>
      </w:r>
      <w:proofErr w:type="spellStart"/>
      <w:r w:rsidRPr="00DE3C76">
        <w:rPr>
          <w:rFonts w:cs="Arial"/>
          <w:sz w:val="19"/>
          <w:szCs w:val="22"/>
        </w:rPr>
        <w:t>Massgebend</w:t>
      </w:r>
      <w:proofErr w:type="spellEnd"/>
      <w:r w:rsidRPr="00DE3C76">
        <w:rPr>
          <w:rFonts w:cs="Arial"/>
          <w:sz w:val="19"/>
          <w:szCs w:val="22"/>
        </w:rPr>
        <w:t xml:space="preserve"> für die vom Leistungserbringer organisierten Kurse sind die in der Bildungsverordnung und im Bildungsplan </w:t>
      </w:r>
      <w:r w:rsidRPr="00441434">
        <w:rPr>
          <w:rFonts w:cs="Arial"/>
          <w:sz w:val="19"/>
          <w:szCs w:val="22"/>
        </w:rPr>
        <w:t>definierten</w:t>
      </w:r>
      <w:r w:rsidRPr="00DE3C76">
        <w:rPr>
          <w:rFonts w:cs="Arial"/>
          <w:sz w:val="19"/>
          <w:szCs w:val="22"/>
        </w:rPr>
        <w:t xml:space="preserve"> qualitativen und quantitativen Ziele.</w:t>
      </w:r>
      <w:r w:rsidRPr="00DE3C76">
        <w:rPr>
          <w:rStyle w:val="Funotenzeichen"/>
          <w:rFonts w:cs="Arial"/>
          <w:sz w:val="19"/>
          <w:szCs w:val="22"/>
        </w:rPr>
        <w:footnoteReference w:id="2"/>
      </w:r>
      <w:r w:rsidRPr="00DE3C76">
        <w:rPr>
          <w:rFonts w:cs="Arial"/>
          <w:sz w:val="19"/>
          <w:szCs w:val="22"/>
        </w:rPr>
        <w:t xml:space="preserve"> </w:t>
      </w:r>
    </w:p>
    <w:p w:rsidR="00C3449F" w:rsidRPr="00DE3C76" w:rsidRDefault="00C3449F" w:rsidP="00C3449F">
      <w:pPr>
        <w:tabs>
          <w:tab w:val="left" w:pos="3119"/>
        </w:tabs>
        <w:spacing w:before="120" w:line="280" w:lineRule="exact"/>
        <w:ind w:left="425" w:right="284"/>
        <w:jc w:val="both"/>
        <w:rPr>
          <w:sz w:val="19"/>
          <w:szCs w:val="22"/>
        </w:rPr>
      </w:pPr>
      <w:r w:rsidRPr="00DE3C76">
        <w:rPr>
          <w:sz w:val="19"/>
          <w:szCs w:val="22"/>
        </w:rPr>
        <w:t xml:space="preserve">Die Kurse werden an den in </w:t>
      </w:r>
      <w:r w:rsidRPr="00441434">
        <w:rPr>
          <w:sz w:val="19"/>
          <w:szCs w:val="22"/>
        </w:rPr>
        <w:t xml:space="preserve">Anhang </w:t>
      </w:r>
      <w:r w:rsidRPr="00441434">
        <w:rPr>
          <w:rFonts w:cs="Arial"/>
          <w:color w:val="000000"/>
          <w:sz w:val="19"/>
          <w:szCs w:val="22"/>
          <w:lang w:eastAsia="de-CH"/>
        </w:rPr>
        <w:t>4</w:t>
      </w:r>
      <w:r w:rsidRPr="00DE3C76">
        <w:rPr>
          <w:sz w:val="19"/>
          <w:szCs w:val="22"/>
        </w:rPr>
        <w:t xml:space="preserve"> aufgeführten Standorten durchgeführt.</w:t>
      </w:r>
    </w:p>
    <w:p w:rsidR="00C3449F" w:rsidRPr="00DE3C76" w:rsidRDefault="00C3449F" w:rsidP="00C3449F">
      <w:pPr>
        <w:spacing w:line="280" w:lineRule="exact"/>
        <w:ind w:left="426" w:right="284"/>
        <w:jc w:val="both"/>
        <w:rPr>
          <w:sz w:val="19"/>
          <w:szCs w:val="22"/>
        </w:rPr>
      </w:pPr>
      <w:r w:rsidRPr="00DE3C76">
        <w:rPr>
          <w:sz w:val="19"/>
        </w:rPr>
        <w:t>Der Leistungserbringer ist für die pädagogische, personelle, finanzielle und administrative Führung verantwortlich.</w:t>
      </w:r>
    </w:p>
    <w:p w:rsidR="00D51498" w:rsidRPr="00535DE1" w:rsidRDefault="00D51498" w:rsidP="00C3449F">
      <w:pPr>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Zusammenarbeit</w:t>
      </w:r>
    </w:p>
    <w:p w:rsidR="00C3449F" w:rsidRPr="00DE3C76" w:rsidRDefault="00C3449F" w:rsidP="00C3449F">
      <w:pPr>
        <w:spacing w:line="280" w:lineRule="exact"/>
        <w:ind w:left="426" w:right="284"/>
        <w:jc w:val="both"/>
        <w:rPr>
          <w:rFonts w:cs="Arial"/>
          <w:sz w:val="19"/>
          <w:szCs w:val="22"/>
        </w:rPr>
      </w:pPr>
      <w:r w:rsidRPr="00DE3C76">
        <w:rPr>
          <w:sz w:val="19"/>
        </w:rPr>
        <w:t xml:space="preserve">Der Leistungserbringer pflegt die Lernortkooperation mit den Lehrbetrieben und den </w:t>
      </w:r>
      <w:r w:rsidRPr="00441434">
        <w:rPr>
          <w:sz w:val="19"/>
        </w:rPr>
        <w:t xml:space="preserve">Berufsfachschulen. </w:t>
      </w:r>
      <w:r w:rsidRPr="00441434">
        <w:rPr>
          <w:rFonts w:cs="Arial"/>
          <w:sz w:val="19"/>
          <w:szCs w:val="22"/>
        </w:rPr>
        <w:t xml:space="preserve">Die zeitliche Durchführung der überbetrieblichen Kurse erfolgt </w:t>
      </w:r>
      <w:proofErr w:type="spellStart"/>
      <w:r w:rsidRPr="00441434">
        <w:rPr>
          <w:rFonts w:cs="Arial"/>
          <w:sz w:val="19"/>
          <w:szCs w:val="22"/>
        </w:rPr>
        <w:t>gemäss</w:t>
      </w:r>
      <w:proofErr w:type="spellEnd"/>
      <w:r w:rsidRPr="00441434">
        <w:rPr>
          <w:rFonts w:cs="Arial"/>
          <w:sz w:val="19"/>
          <w:szCs w:val="22"/>
        </w:rPr>
        <w:t xml:space="preserve"> den Vorgaben in </w:t>
      </w:r>
      <w:proofErr w:type="gramStart"/>
      <w:r w:rsidRPr="00441434">
        <w:rPr>
          <w:rFonts w:cs="Arial"/>
          <w:sz w:val="19"/>
          <w:szCs w:val="22"/>
        </w:rPr>
        <w:t xml:space="preserve">den </w:t>
      </w:r>
      <w:proofErr w:type="spellStart"/>
      <w:r w:rsidRPr="00441434">
        <w:rPr>
          <w:rFonts w:cs="Arial"/>
          <w:sz w:val="19"/>
          <w:szCs w:val="22"/>
        </w:rPr>
        <w:t>massgeblichen</w:t>
      </w:r>
      <w:proofErr w:type="spellEnd"/>
      <w:r w:rsidRPr="00441434">
        <w:rPr>
          <w:rFonts w:cs="Arial"/>
          <w:sz w:val="19"/>
          <w:szCs w:val="22"/>
        </w:rPr>
        <w:t xml:space="preserve"> Bildungsplänen</w:t>
      </w:r>
      <w:proofErr w:type="gramEnd"/>
      <w:r w:rsidRPr="00441434">
        <w:rPr>
          <w:rFonts w:cs="Arial"/>
          <w:sz w:val="19"/>
          <w:szCs w:val="22"/>
        </w:rPr>
        <w:t xml:space="preserve"> und bei Fehlen dergleichen in Absprache mit den Berufsfachschulen. Dabei ist dafür zu sorgen, dass der Besuch der überbetrieblichen Kurse die Teilnahme der Lernenden am </w:t>
      </w:r>
      <w:r w:rsidRPr="00441434">
        <w:rPr>
          <w:sz w:val="19"/>
        </w:rPr>
        <w:t xml:space="preserve">Berufsfachschul- und Berufsmaturitätsunterricht </w:t>
      </w:r>
      <w:r w:rsidRPr="00441434">
        <w:rPr>
          <w:rFonts w:cs="Arial"/>
          <w:sz w:val="19"/>
          <w:szCs w:val="22"/>
        </w:rPr>
        <w:t>möglichst wenig tangiert</w:t>
      </w:r>
      <w:r w:rsidRPr="00441434">
        <w:rPr>
          <w:sz w:val="19"/>
        </w:rPr>
        <w:t>.</w:t>
      </w:r>
      <w:r w:rsidRPr="00441434">
        <w:rPr>
          <w:rStyle w:val="Funotenzeichen"/>
          <w:sz w:val="19"/>
        </w:rPr>
        <w:footnoteReference w:id="3"/>
      </w:r>
    </w:p>
    <w:p w:rsidR="00C3449F" w:rsidRPr="00DE3C76" w:rsidRDefault="00C3449F" w:rsidP="00C3449F">
      <w:pPr>
        <w:spacing w:before="120" w:line="280" w:lineRule="exact"/>
        <w:ind w:left="425" w:right="284"/>
        <w:jc w:val="both"/>
        <w:rPr>
          <w:rFonts w:cs="Arial"/>
          <w:sz w:val="19"/>
          <w:szCs w:val="22"/>
        </w:rPr>
      </w:pPr>
      <w:r w:rsidRPr="00DE3C76">
        <w:rPr>
          <w:rFonts w:cs="Arial"/>
          <w:sz w:val="19"/>
          <w:szCs w:val="22"/>
        </w:rPr>
        <w:t xml:space="preserve">Der Leistungserbringer bezieht die zur Erfüllung seiner gesetzlichen Aufgaben geeigneten und erforderlichen Personendaten beim zuständigen kantonalen Amt oder der Berufsfachschule. Die Daten werden </w:t>
      </w:r>
      <w:proofErr w:type="spellStart"/>
      <w:r w:rsidRPr="00DE3C76">
        <w:rPr>
          <w:rFonts w:cs="Arial"/>
          <w:sz w:val="19"/>
          <w:szCs w:val="22"/>
        </w:rPr>
        <w:t>ausschliesslich</w:t>
      </w:r>
      <w:proofErr w:type="spellEnd"/>
      <w:r w:rsidRPr="00DE3C76">
        <w:rPr>
          <w:rFonts w:cs="Arial"/>
          <w:sz w:val="19"/>
          <w:szCs w:val="22"/>
        </w:rPr>
        <w:t xml:space="preserve"> für die Organisation von laufenden überbetrieblichen Kursen verwendet und dürfen nicht zweckentfremdet eingesetzt oder weitergeleitet werden. </w:t>
      </w:r>
      <w:r w:rsidR="009C5154">
        <w:rPr>
          <w:rFonts w:cs="Arial"/>
          <w:sz w:val="19"/>
          <w:szCs w:val="22"/>
        </w:rPr>
        <w:t>Hat</w:t>
      </w:r>
      <w:r w:rsidRPr="00DE3C76">
        <w:rPr>
          <w:rFonts w:cs="Arial"/>
          <w:sz w:val="19"/>
          <w:szCs w:val="22"/>
        </w:rPr>
        <w:t xml:space="preserve"> der Leistungserbringer Kenntnis </w:t>
      </w:r>
      <w:r w:rsidR="009C5154">
        <w:rPr>
          <w:rFonts w:cs="Arial"/>
          <w:sz w:val="19"/>
          <w:szCs w:val="22"/>
        </w:rPr>
        <w:t>von falschen oder nicht mehr aktuellen</w:t>
      </w:r>
      <w:r w:rsidRPr="00DE3C76">
        <w:rPr>
          <w:rFonts w:cs="Arial"/>
          <w:sz w:val="19"/>
          <w:szCs w:val="22"/>
        </w:rPr>
        <w:t xml:space="preserve"> Daten, erstattet </w:t>
      </w:r>
      <w:r w:rsidR="009C5154">
        <w:rPr>
          <w:rFonts w:cs="Arial"/>
          <w:sz w:val="19"/>
          <w:szCs w:val="22"/>
        </w:rPr>
        <w:t xml:space="preserve">er </w:t>
      </w:r>
      <w:r w:rsidR="00AE0B3A">
        <w:rPr>
          <w:rFonts w:cs="Arial"/>
          <w:sz w:val="19"/>
          <w:szCs w:val="22"/>
        </w:rPr>
        <w:t xml:space="preserve">dem </w:t>
      </w:r>
      <w:r w:rsidR="00AE0B3A" w:rsidRPr="00DE3C76">
        <w:rPr>
          <w:rFonts w:cs="Arial"/>
          <w:sz w:val="19"/>
          <w:szCs w:val="22"/>
        </w:rPr>
        <w:t>zuständigen kantonalen Amt</w:t>
      </w:r>
      <w:r w:rsidR="009C5154">
        <w:rPr>
          <w:rFonts w:cs="Arial"/>
          <w:sz w:val="19"/>
          <w:szCs w:val="22"/>
        </w:rPr>
        <w:t xml:space="preserve"> </w:t>
      </w:r>
      <w:r w:rsidRPr="00DE3C76">
        <w:rPr>
          <w:rFonts w:cs="Arial"/>
          <w:sz w:val="19"/>
          <w:szCs w:val="22"/>
        </w:rPr>
        <w:t>oder der Berufsfachschule Meldung.</w:t>
      </w:r>
    </w:p>
    <w:p w:rsidR="00D51498" w:rsidRPr="00535DE1" w:rsidRDefault="00D51498" w:rsidP="00D87D87">
      <w:pPr>
        <w:ind w:right="281"/>
        <w:jc w:val="both"/>
      </w:pPr>
    </w:p>
    <w:p w:rsidR="00C3449F" w:rsidRPr="00163ADB"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4" w:name="_Toc228068137"/>
      <w:bookmarkStart w:id="15" w:name="_Toc234889686"/>
      <w:r w:rsidRPr="00163ADB">
        <w:rPr>
          <w:rFonts w:eastAsia="Times New Roman"/>
          <w:b/>
          <w:bCs/>
          <w:szCs w:val="22"/>
          <w:lang w:val="de-CH"/>
        </w:rPr>
        <w:t xml:space="preserve">Dokumentation der Leistungen und Kompetenznachweise </w:t>
      </w:r>
    </w:p>
    <w:bookmarkEnd w:id="14"/>
    <w:bookmarkEnd w:id="15"/>
    <w:p w:rsidR="00C3449F" w:rsidRPr="00163ADB"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163ADB">
        <w:rPr>
          <w:rFonts w:eastAsia="Times New Roman"/>
          <w:b/>
          <w:bCs/>
          <w:szCs w:val="22"/>
          <w:lang w:val="de-CH"/>
        </w:rPr>
        <w:t>Qualifikationsverfahren</w:t>
      </w:r>
    </w:p>
    <w:p w:rsidR="00C3449F" w:rsidRPr="00163ADB" w:rsidRDefault="00C3449F" w:rsidP="00C3449F">
      <w:pPr>
        <w:spacing w:line="280" w:lineRule="exact"/>
        <w:ind w:left="426" w:right="284"/>
        <w:jc w:val="both"/>
        <w:rPr>
          <w:sz w:val="19"/>
        </w:rPr>
      </w:pPr>
      <w:r w:rsidRPr="00163ADB">
        <w:rPr>
          <w:sz w:val="19"/>
        </w:rPr>
        <w:t xml:space="preserve">Der Leistungserbringer stellt sicher, dass die Zuständigen der überbetrieblichen Kurse, die </w:t>
      </w:r>
      <w:proofErr w:type="spellStart"/>
      <w:r w:rsidRPr="00163ADB">
        <w:rPr>
          <w:sz w:val="19"/>
        </w:rPr>
        <w:t>gemäss</w:t>
      </w:r>
      <w:proofErr w:type="spellEnd"/>
      <w:r w:rsidRPr="00163ADB">
        <w:rPr>
          <w:sz w:val="19"/>
        </w:rPr>
        <w:t xml:space="preserve"> Bildungsplan und Bildungsverordnung erforderliche Dokumentation der Leistungen vornehmen:</w:t>
      </w:r>
      <w:r w:rsidRPr="00163ADB">
        <w:rPr>
          <w:rStyle w:val="Funotenzeichen"/>
          <w:sz w:val="19"/>
        </w:rPr>
        <w:footnoteReference w:id="4"/>
      </w:r>
      <w:r w:rsidRPr="00163ADB">
        <w:rPr>
          <w:sz w:val="19"/>
        </w:rPr>
        <w:t xml:space="preserve"> </w:t>
      </w:r>
    </w:p>
    <w:p w:rsidR="00C3449F" w:rsidRPr="00163ADB" w:rsidRDefault="00C3449F" w:rsidP="001773C9">
      <w:pPr>
        <w:numPr>
          <w:ilvl w:val="0"/>
          <w:numId w:val="7"/>
        </w:numPr>
        <w:tabs>
          <w:tab w:val="clear" w:pos="964"/>
          <w:tab w:val="left" w:pos="567"/>
          <w:tab w:val="num" w:pos="993"/>
          <w:tab w:val="left" w:pos="3402"/>
        </w:tabs>
        <w:spacing w:line="280" w:lineRule="exact"/>
        <w:ind w:left="426" w:right="284" w:firstLine="0"/>
        <w:jc w:val="both"/>
        <w:rPr>
          <w:sz w:val="19"/>
        </w:rPr>
      </w:pPr>
      <w:r w:rsidRPr="00163ADB">
        <w:rPr>
          <w:sz w:val="19"/>
        </w:rPr>
        <w:t>Kompetenznachweise ausstellen,</w:t>
      </w:r>
    </w:p>
    <w:p w:rsidR="00C3449F" w:rsidRPr="0004041A" w:rsidRDefault="00C3449F" w:rsidP="001773C9">
      <w:pPr>
        <w:numPr>
          <w:ilvl w:val="0"/>
          <w:numId w:val="7"/>
        </w:numPr>
        <w:tabs>
          <w:tab w:val="clear" w:pos="964"/>
          <w:tab w:val="left" w:pos="567"/>
          <w:tab w:val="num" w:pos="993"/>
          <w:tab w:val="num" w:pos="1390"/>
          <w:tab w:val="left" w:pos="3402"/>
        </w:tabs>
        <w:spacing w:line="280" w:lineRule="exact"/>
        <w:ind w:left="426" w:right="284" w:firstLine="0"/>
        <w:jc w:val="both"/>
        <w:rPr>
          <w:sz w:val="19"/>
          <w:highlight w:val="yellow"/>
        </w:rPr>
      </w:pPr>
      <w:r w:rsidRPr="0004041A">
        <w:rPr>
          <w:sz w:val="19"/>
          <w:highlight w:val="yellow"/>
        </w:rPr>
        <w:t>die er</w:t>
      </w:r>
      <w:r w:rsidR="00AE0B3A" w:rsidRPr="0004041A">
        <w:rPr>
          <w:sz w:val="19"/>
          <w:highlight w:val="yellow"/>
        </w:rPr>
        <w:t>forderlichen Erfahrungsnoten den zuständigen Prüfungsorganen</w:t>
      </w:r>
      <w:r w:rsidRPr="0004041A">
        <w:rPr>
          <w:sz w:val="19"/>
          <w:highlight w:val="yellow"/>
        </w:rPr>
        <w:t xml:space="preserve"> weiterleiten, </w:t>
      </w:r>
    </w:p>
    <w:p w:rsidR="00C3449F" w:rsidRPr="0004041A" w:rsidRDefault="00C3449F" w:rsidP="001773C9">
      <w:pPr>
        <w:numPr>
          <w:ilvl w:val="0"/>
          <w:numId w:val="7"/>
        </w:numPr>
        <w:tabs>
          <w:tab w:val="clear" w:pos="964"/>
          <w:tab w:val="left" w:pos="567"/>
          <w:tab w:val="num" w:pos="993"/>
          <w:tab w:val="num" w:pos="1390"/>
          <w:tab w:val="left" w:pos="3402"/>
        </w:tabs>
        <w:spacing w:line="280" w:lineRule="exact"/>
        <w:ind w:left="426" w:right="284" w:firstLine="0"/>
        <w:jc w:val="both"/>
        <w:rPr>
          <w:sz w:val="19"/>
          <w:highlight w:val="yellow"/>
        </w:rPr>
      </w:pPr>
      <w:r w:rsidRPr="0004041A">
        <w:rPr>
          <w:sz w:val="19"/>
          <w:highlight w:val="yellow"/>
        </w:rPr>
        <w:t>Stellungnahmen zu Einsprachen</w:t>
      </w:r>
      <w:r w:rsidR="00AE0B3A" w:rsidRPr="0004041A">
        <w:rPr>
          <w:sz w:val="19"/>
          <w:highlight w:val="yellow"/>
        </w:rPr>
        <w:t xml:space="preserve"> und Beschwerden</w:t>
      </w:r>
      <w:r w:rsidRPr="0004041A">
        <w:rPr>
          <w:sz w:val="19"/>
          <w:highlight w:val="yellow"/>
        </w:rPr>
        <w:t xml:space="preserve"> innert Frist b</w:t>
      </w:r>
      <w:bookmarkStart w:id="16" w:name="_GoBack"/>
      <w:bookmarkEnd w:id="16"/>
      <w:r w:rsidRPr="0004041A">
        <w:rPr>
          <w:sz w:val="19"/>
          <w:highlight w:val="yellow"/>
        </w:rPr>
        <w:t xml:space="preserve">ehandeln. </w:t>
      </w:r>
    </w:p>
    <w:p w:rsidR="00D51498" w:rsidRPr="00163ADB" w:rsidRDefault="00D51498" w:rsidP="00C3449F">
      <w:pPr>
        <w:tabs>
          <w:tab w:val="left" w:pos="0"/>
          <w:tab w:val="left" w:pos="567"/>
          <w:tab w:val="left" w:pos="3402"/>
        </w:tabs>
        <w:spacing w:line="280" w:lineRule="exact"/>
        <w:ind w:right="284"/>
        <w:jc w:val="both"/>
        <w:rPr>
          <w:sz w:val="19"/>
        </w:rPr>
      </w:pPr>
    </w:p>
    <w:p w:rsidR="00C3449F" w:rsidRPr="00163ADB"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163ADB">
        <w:rPr>
          <w:rFonts w:eastAsia="Times New Roman"/>
          <w:b/>
          <w:bCs/>
          <w:szCs w:val="22"/>
          <w:lang w:val="de-CH"/>
        </w:rPr>
        <w:t>Aktenaufbewahrung</w:t>
      </w:r>
    </w:p>
    <w:p w:rsidR="00C3449F" w:rsidRPr="00163ADB" w:rsidRDefault="00C3449F" w:rsidP="00C3449F">
      <w:pPr>
        <w:spacing w:line="280" w:lineRule="exact"/>
        <w:ind w:left="426" w:right="284"/>
        <w:jc w:val="both"/>
        <w:rPr>
          <w:sz w:val="19"/>
        </w:rPr>
      </w:pPr>
      <w:r w:rsidRPr="00163ADB">
        <w:rPr>
          <w:sz w:val="19"/>
        </w:rPr>
        <w:t>Der Leistungserbringer stellt sicher, dass:</w:t>
      </w:r>
    </w:p>
    <w:p w:rsidR="00C3449F" w:rsidRPr="00163ADB" w:rsidRDefault="00C3449F" w:rsidP="001773C9">
      <w:pPr>
        <w:numPr>
          <w:ilvl w:val="0"/>
          <w:numId w:val="23"/>
        </w:numPr>
        <w:tabs>
          <w:tab w:val="clear" w:pos="964"/>
          <w:tab w:val="left" w:pos="426"/>
          <w:tab w:val="num" w:pos="993"/>
          <w:tab w:val="left" w:pos="3402"/>
        </w:tabs>
        <w:spacing w:line="280" w:lineRule="exact"/>
        <w:ind w:left="993" w:right="284" w:hanging="567"/>
        <w:jc w:val="both"/>
        <w:rPr>
          <w:sz w:val="19"/>
        </w:rPr>
      </w:pPr>
      <w:r w:rsidRPr="00163ADB">
        <w:rPr>
          <w:sz w:val="19"/>
        </w:rPr>
        <w:t>sämtliche schriftlichen Akten mindestens bis zum Ablauf der Beschwerdefrist betreffend</w:t>
      </w:r>
      <w:r w:rsidR="00110A84">
        <w:rPr>
          <w:sz w:val="19"/>
        </w:rPr>
        <w:t xml:space="preserve"> </w:t>
      </w:r>
      <w:r w:rsidRPr="00163ADB">
        <w:rPr>
          <w:sz w:val="19"/>
        </w:rPr>
        <w:t>Qualifikations</w:t>
      </w:r>
      <w:r w:rsidR="00A33442">
        <w:rPr>
          <w:sz w:val="19"/>
        </w:rPr>
        <w:t xml:space="preserve">- </w:t>
      </w:r>
      <w:r w:rsidRPr="00163ADB">
        <w:rPr>
          <w:sz w:val="19"/>
        </w:rPr>
        <w:t>verfahren (Lehrabsc</w:t>
      </w:r>
      <w:r w:rsidR="003E2ED6">
        <w:rPr>
          <w:sz w:val="19"/>
        </w:rPr>
        <w:t>hlussprüfung) aufbewahrt werden;</w:t>
      </w:r>
    </w:p>
    <w:p w:rsidR="00C3449F" w:rsidRPr="00163ADB" w:rsidRDefault="00C3449F" w:rsidP="001773C9">
      <w:pPr>
        <w:numPr>
          <w:ilvl w:val="0"/>
          <w:numId w:val="23"/>
        </w:numPr>
        <w:tabs>
          <w:tab w:val="clear" w:pos="964"/>
          <w:tab w:val="left" w:pos="567"/>
          <w:tab w:val="num" w:pos="993"/>
          <w:tab w:val="left" w:pos="3402"/>
        </w:tabs>
        <w:spacing w:line="280" w:lineRule="exact"/>
        <w:ind w:right="284" w:hanging="538"/>
        <w:jc w:val="both"/>
        <w:rPr>
          <w:sz w:val="19"/>
        </w:rPr>
      </w:pPr>
      <w:r w:rsidRPr="00163ADB">
        <w:rPr>
          <w:sz w:val="19"/>
        </w:rPr>
        <w:t xml:space="preserve">ungenügende Kursbeurteilungen beim Qualifikationsverfahren noch nachvollziehbar sind. </w:t>
      </w:r>
    </w:p>
    <w:p w:rsidR="00D51498" w:rsidRDefault="00D51498" w:rsidP="00C3449F">
      <w:pPr>
        <w:ind w:right="281"/>
        <w:jc w:val="both"/>
        <w:rPr>
          <w:rFonts w:eastAsia="Times New Roman"/>
          <w:bCs/>
          <w:sz w:val="22"/>
          <w:szCs w:val="22"/>
          <w:highlight w:val="cyan"/>
          <w:lang w:val="de-CH"/>
        </w:rPr>
      </w:pPr>
    </w:p>
    <w:p w:rsidR="00D51498" w:rsidRDefault="00D51498" w:rsidP="00C3449F">
      <w:pPr>
        <w:ind w:right="281"/>
        <w:jc w:val="both"/>
        <w:rPr>
          <w:rFonts w:eastAsia="Times New Roman"/>
          <w:bCs/>
          <w:sz w:val="22"/>
          <w:szCs w:val="22"/>
          <w:highlight w:val="cyan"/>
          <w:lang w:val="de-CH"/>
        </w:rPr>
      </w:pPr>
    </w:p>
    <w:p w:rsidR="00D87D87" w:rsidRDefault="00D87D87" w:rsidP="00C3449F">
      <w:pPr>
        <w:ind w:right="281"/>
        <w:jc w:val="both"/>
        <w:rPr>
          <w:rFonts w:eastAsia="Times New Roman"/>
          <w:bCs/>
          <w:sz w:val="22"/>
          <w:szCs w:val="22"/>
          <w:highlight w:val="cyan"/>
          <w:lang w:val="de-CH"/>
        </w:rPr>
      </w:pPr>
    </w:p>
    <w:p w:rsidR="00D87D87" w:rsidRPr="00BF560D" w:rsidRDefault="00D87D87" w:rsidP="00C3449F">
      <w:pPr>
        <w:ind w:right="281"/>
        <w:jc w:val="both"/>
        <w:rPr>
          <w:rFonts w:eastAsia="Times New Roman"/>
          <w:bCs/>
          <w:sz w:val="22"/>
          <w:szCs w:val="22"/>
          <w:highlight w:val="cyan"/>
          <w:lang w:val="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7" w:name="_Toc232409378"/>
      <w:bookmarkStart w:id="18" w:name="_Toc234889688"/>
      <w:r w:rsidRPr="00F14D09">
        <w:rPr>
          <w:rFonts w:eastAsia="Times New Roman"/>
          <w:b/>
          <w:bCs/>
          <w:szCs w:val="22"/>
          <w:lang w:val="de-CH"/>
        </w:rPr>
        <w:lastRenderedPageBreak/>
        <w:t>Qualitätssicherung und -entwicklung</w:t>
      </w:r>
      <w:bookmarkEnd w:id="17"/>
      <w:bookmarkEnd w:id="18"/>
      <w:r w:rsidRPr="00F14D09">
        <w:rPr>
          <w:rFonts w:eastAsia="Times New Roman"/>
          <w:b/>
          <w:bCs/>
          <w:szCs w:val="22"/>
          <w:lang w:val="de-CH"/>
        </w:rPr>
        <w:t xml:space="preserve"> </w:t>
      </w:r>
    </w:p>
    <w:p w:rsidR="00C3449F" w:rsidRPr="00DE3C76" w:rsidRDefault="00C3449F" w:rsidP="00C3449F">
      <w:pPr>
        <w:spacing w:line="280" w:lineRule="exact"/>
        <w:ind w:left="426" w:right="284"/>
        <w:jc w:val="both"/>
        <w:rPr>
          <w:rFonts w:cs="Times-Roman"/>
          <w:sz w:val="19"/>
          <w:szCs w:val="22"/>
          <w:lang w:eastAsia="de-CH"/>
        </w:rPr>
      </w:pPr>
      <w:r w:rsidRPr="00DE3C76">
        <w:rPr>
          <w:sz w:val="19"/>
        </w:rPr>
        <w:t xml:space="preserve">Der Leistungserbringer </w:t>
      </w:r>
      <w:r w:rsidRPr="00DE3C76">
        <w:rPr>
          <w:rFonts w:cs="Times-Roman"/>
          <w:sz w:val="19"/>
          <w:szCs w:val="22"/>
          <w:lang w:eastAsia="de-CH"/>
        </w:rPr>
        <w:t xml:space="preserve">wendet ein anerkanntes </w:t>
      </w:r>
      <w:r w:rsidRPr="00441434">
        <w:rPr>
          <w:rFonts w:cs="Times-Roman"/>
          <w:sz w:val="19"/>
          <w:szCs w:val="22"/>
          <w:lang w:eastAsia="de-CH"/>
        </w:rPr>
        <w:t xml:space="preserve">Qualitätssystem (z.B. </w:t>
      </w:r>
      <w:proofErr w:type="spellStart"/>
      <w:r w:rsidRPr="00441434">
        <w:rPr>
          <w:rFonts w:cs="Times-Roman"/>
          <w:sz w:val="19"/>
          <w:szCs w:val="22"/>
          <w:lang w:eastAsia="de-CH"/>
        </w:rPr>
        <w:t>QualüK</w:t>
      </w:r>
      <w:proofErr w:type="spellEnd"/>
      <w:r w:rsidR="005D69BE">
        <w:rPr>
          <w:rFonts w:cs="Times-Roman"/>
          <w:sz w:val="19"/>
          <w:szCs w:val="22"/>
          <w:lang w:eastAsia="de-CH"/>
        </w:rPr>
        <w:t xml:space="preserve">, </w:t>
      </w:r>
      <w:proofErr w:type="spellStart"/>
      <w:r w:rsidR="005D69BE" w:rsidRPr="005D69BE">
        <w:rPr>
          <w:rFonts w:cs="Times-Roman"/>
          <w:sz w:val="19"/>
          <w:szCs w:val="22"/>
          <w:lang w:eastAsia="de-CH"/>
        </w:rPr>
        <w:t>üK</w:t>
      </w:r>
      <w:proofErr w:type="spellEnd"/>
      <w:r w:rsidR="005D69BE" w:rsidRPr="005D69BE">
        <w:rPr>
          <w:rFonts w:cs="Times-Roman"/>
          <w:sz w:val="19"/>
          <w:szCs w:val="22"/>
          <w:lang w:eastAsia="de-CH"/>
        </w:rPr>
        <w:t>-QS BDS</w:t>
      </w:r>
      <w:r w:rsidRPr="00441434">
        <w:rPr>
          <w:rFonts w:cs="Times-Roman"/>
          <w:sz w:val="19"/>
          <w:szCs w:val="22"/>
          <w:lang w:eastAsia="de-CH"/>
        </w:rPr>
        <w:t>) an und stellt</w:t>
      </w:r>
      <w:r w:rsidRPr="00DE3C76">
        <w:rPr>
          <w:rFonts w:cs="Times-Roman"/>
          <w:sz w:val="19"/>
          <w:szCs w:val="22"/>
          <w:lang w:eastAsia="de-CH"/>
        </w:rPr>
        <w:t xml:space="preserve"> die Qualitätsentwicklung in den überbetrieblichen Kursen sicher.</w:t>
      </w:r>
      <w:r w:rsidRPr="00DE3C76">
        <w:rPr>
          <w:rStyle w:val="Funotenzeichen"/>
          <w:rFonts w:cs="Times-Roman"/>
          <w:sz w:val="19"/>
          <w:szCs w:val="22"/>
          <w:lang w:eastAsia="de-CH"/>
        </w:rPr>
        <w:footnoteReference w:id="5"/>
      </w:r>
      <w:r w:rsidRPr="00DE3C76">
        <w:rPr>
          <w:rFonts w:cs="Times-Roman"/>
          <w:sz w:val="19"/>
          <w:szCs w:val="22"/>
          <w:lang w:eastAsia="de-CH"/>
        </w:rPr>
        <w:t xml:space="preserve"> </w:t>
      </w:r>
    </w:p>
    <w:p w:rsidR="00C3449F" w:rsidRPr="00477947" w:rsidRDefault="00C3449F" w:rsidP="00477947">
      <w:pPr>
        <w:spacing w:line="280" w:lineRule="exact"/>
        <w:ind w:left="426" w:right="284"/>
        <w:jc w:val="both"/>
        <w:rPr>
          <w:rFonts w:ascii="Helvetica" w:hAnsi="Helvetica" w:cs="Times-Roman"/>
          <w:sz w:val="19"/>
          <w:szCs w:val="22"/>
          <w:lang w:eastAsia="de-CH"/>
        </w:rPr>
      </w:pPr>
      <w:r w:rsidRPr="00DE3C76">
        <w:rPr>
          <w:rFonts w:ascii="Helvetica" w:hAnsi="Helvetica" w:cs="Times-Roman"/>
          <w:sz w:val="19"/>
          <w:szCs w:val="22"/>
          <w:lang w:eastAsia="de-CH"/>
        </w:rPr>
        <w:t>Die Kantone können die entsprechenden U</w:t>
      </w:r>
      <w:r w:rsidR="00AE0B3A">
        <w:rPr>
          <w:rFonts w:ascii="Helvetica" w:hAnsi="Helvetica" w:cs="Times-Roman"/>
          <w:sz w:val="19"/>
          <w:szCs w:val="22"/>
          <w:lang w:eastAsia="de-CH"/>
        </w:rPr>
        <w:t xml:space="preserve">nterlagen beim Kantonsvertreter bzw. </w:t>
      </w:r>
      <w:r w:rsidRPr="00DE3C76">
        <w:rPr>
          <w:rFonts w:ascii="Helvetica" w:hAnsi="Helvetica" w:cs="Times-Roman"/>
          <w:sz w:val="19"/>
          <w:szCs w:val="22"/>
          <w:lang w:eastAsia="de-CH"/>
        </w:rPr>
        <w:t>bei der Kantonsvertreterin in</w:t>
      </w:r>
      <w:r w:rsidR="00477947">
        <w:rPr>
          <w:rFonts w:ascii="Helvetica" w:hAnsi="Helvetica" w:cs="Times-Roman"/>
          <w:sz w:val="19"/>
          <w:szCs w:val="22"/>
          <w:lang w:eastAsia="de-CH"/>
        </w:rPr>
        <w:t xml:space="preserve"> der Kurskommission anfordern. </w:t>
      </w:r>
    </w:p>
    <w:p w:rsidR="00D51498" w:rsidRPr="00535DE1" w:rsidRDefault="00D51498" w:rsidP="00C3449F">
      <w:pPr>
        <w:ind w:right="281"/>
        <w:jc w:val="both"/>
        <w:rPr>
          <w:rFonts w:ascii="Helvetica" w:hAnsi="Helvetica" w:cs="Times-Roman"/>
          <w:szCs w:val="22"/>
          <w:lang w:eastAsia="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19" w:name="_Toc232409379"/>
      <w:bookmarkStart w:id="20" w:name="_Toc234889689"/>
      <w:r w:rsidRPr="00F14D09">
        <w:rPr>
          <w:rFonts w:eastAsia="Times New Roman"/>
          <w:b/>
          <w:bCs/>
          <w:szCs w:val="22"/>
          <w:lang w:val="de-CH"/>
        </w:rPr>
        <w:t xml:space="preserve">Ausbildung der Berufsbildner/innen der überbetrieblichen Kurse </w:t>
      </w:r>
      <w:bookmarkEnd w:id="19"/>
      <w:bookmarkEnd w:id="20"/>
    </w:p>
    <w:p w:rsidR="00C3449F" w:rsidRPr="00535DE1" w:rsidRDefault="00C3449F" w:rsidP="00C3449F">
      <w:pPr>
        <w:spacing w:line="280" w:lineRule="exact"/>
        <w:ind w:left="426" w:right="284"/>
        <w:jc w:val="both"/>
        <w:rPr>
          <w:rFonts w:cs="Times-Roman"/>
          <w:szCs w:val="22"/>
          <w:lang w:eastAsia="de-CH"/>
        </w:rPr>
      </w:pPr>
      <w:r w:rsidRPr="00DE3C76">
        <w:rPr>
          <w:rFonts w:cs="Times-Roman"/>
          <w:sz w:val="19"/>
          <w:szCs w:val="22"/>
          <w:lang w:eastAsia="de-CH"/>
        </w:rPr>
        <w:t>Die in den überbetrieblichen Kursen eingesetzten Berufsbildner/innen erfüllen die Mindestanforderungen nach Art. 45 BBG und Art. 45 BBV</w:t>
      </w:r>
      <w:r w:rsidRPr="00535DE1">
        <w:t>.</w:t>
      </w:r>
      <w:r w:rsidRPr="00535DE1">
        <w:rPr>
          <w:rStyle w:val="Funotenzeichen"/>
        </w:rPr>
        <w:footnoteReference w:id="6"/>
      </w:r>
    </w:p>
    <w:p w:rsidR="00D51498" w:rsidRPr="00807912" w:rsidRDefault="00D51498" w:rsidP="00C3449F">
      <w:pPr>
        <w:tabs>
          <w:tab w:val="left" w:pos="142"/>
        </w:tabs>
        <w:ind w:right="281"/>
        <w:jc w:val="both"/>
      </w:pPr>
    </w:p>
    <w:p w:rsidR="00C3449F" w:rsidRPr="006555B1" w:rsidRDefault="00C3449F" w:rsidP="00B66BA6">
      <w:pPr>
        <w:numPr>
          <w:ilvl w:val="0"/>
          <w:numId w:val="17"/>
        </w:numPr>
        <w:tabs>
          <w:tab w:val="clear" w:pos="360"/>
          <w:tab w:val="num" w:pos="852"/>
        </w:tabs>
        <w:spacing w:after="60"/>
        <w:ind w:left="425" w:hanging="425"/>
        <w:jc w:val="both"/>
        <w:rPr>
          <w:rFonts w:eastAsia="Times New Roman"/>
          <w:b/>
          <w:bCs/>
          <w:sz w:val="22"/>
          <w:szCs w:val="22"/>
          <w:lang w:val="de-CH"/>
        </w:rPr>
      </w:pPr>
      <w:bookmarkStart w:id="21" w:name="_Toc228068146"/>
      <w:bookmarkStart w:id="22" w:name="_Toc234889698"/>
      <w:r w:rsidRPr="006555B1">
        <w:rPr>
          <w:rFonts w:eastAsia="Times New Roman"/>
          <w:b/>
          <w:bCs/>
          <w:sz w:val="22"/>
          <w:szCs w:val="22"/>
          <w:lang w:val="de-CH"/>
        </w:rPr>
        <w:t>Finanzierung</w:t>
      </w:r>
      <w:bookmarkEnd w:id="21"/>
      <w:bookmarkEnd w:id="22"/>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F14D09">
        <w:rPr>
          <w:rFonts w:eastAsia="Times New Roman"/>
          <w:b/>
          <w:bCs/>
          <w:szCs w:val="22"/>
          <w:lang w:val="de-CH"/>
        </w:rPr>
        <w:t>Finanzielle Leistungen der Lernenden</w:t>
      </w:r>
    </w:p>
    <w:p w:rsidR="00C3449F" w:rsidRPr="00441434" w:rsidRDefault="00C3449F" w:rsidP="00C3449F">
      <w:pPr>
        <w:spacing w:line="280" w:lineRule="exact"/>
        <w:ind w:left="426" w:right="284"/>
        <w:jc w:val="both"/>
        <w:rPr>
          <w:sz w:val="19"/>
        </w:rPr>
      </w:pPr>
      <w:r w:rsidRPr="00DE3C76">
        <w:rPr>
          <w:sz w:val="19"/>
        </w:rPr>
        <w:t xml:space="preserve">Der Besuch von überbetrieblichen Kursen ist </w:t>
      </w:r>
      <w:r w:rsidRPr="00441434">
        <w:rPr>
          <w:sz w:val="19"/>
        </w:rPr>
        <w:t xml:space="preserve">unentgeltlich für Lernende in einem dualen </w:t>
      </w:r>
      <w:proofErr w:type="gramStart"/>
      <w:r w:rsidRPr="00441434">
        <w:rPr>
          <w:sz w:val="19"/>
        </w:rPr>
        <w:t xml:space="preserve">Lehrverhältnis </w:t>
      </w:r>
      <w:r w:rsidR="00E8451D">
        <w:rPr>
          <w:sz w:val="19"/>
        </w:rPr>
        <w:t xml:space="preserve"> </w:t>
      </w:r>
      <w:r w:rsidRPr="00441434">
        <w:rPr>
          <w:sz w:val="19"/>
        </w:rPr>
        <w:t>oder</w:t>
      </w:r>
      <w:proofErr w:type="gramEnd"/>
      <w:r w:rsidRPr="00441434">
        <w:rPr>
          <w:sz w:val="19"/>
        </w:rPr>
        <w:t xml:space="preserve"> Lernende der schulisch organisierten Grundbildung</w:t>
      </w:r>
      <w:r w:rsidR="00E8451D">
        <w:rPr>
          <w:sz w:val="19"/>
        </w:rPr>
        <w:t>.</w:t>
      </w:r>
      <w:r w:rsidRPr="00441434">
        <w:rPr>
          <w:rStyle w:val="Funotenzeichen"/>
          <w:sz w:val="19"/>
        </w:rPr>
        <w:footnoteReference w:id="7"/>
      </w:r>
    </w:p>
    <w:p w:rsidR="00C3449F" w:rsidRPr="00DE3C76" w:rsidRDefault="00C3449F" w:rsidP="00C3449F">
      <w:pPr>
        <w:spacing w:before="120" w:line="280" w:lineRule="exact"/>
        <w:ind w:left="425" w:right="284"/>
        <w:jc w:val="both"/>
        <w:rPr>
          <w:sz w:val="19"/>
        </w:rPr>
      </w:pPr>
      <w:r w:rsidRPr="00441434">
        <w:rPr>
          <w:sz w:val="19"/>
        </w:rPr>
        <w:t xml:space="preserve">Die übrigen Lernenden zahlen Beiträge bis maximal in der Höhe der Vollkosten, </w:t>
      </w:r>
      <w:proofErr w:type="spellStart"/>
      <w:r w:rsidRPr="00441434">
        <w:rPr>
          <w:sz w:val="19"/>
        </w:rPr>
        <w:t>massgeblich</w:t>
      </w:r>
      <w:proofErr w:type="spellEnd"/>
      <w:r w:rsidRPr="00441434">
        <w:rPr>
          <w:sz w:val="19"/>
        </w:rPr>
        <w:t xml:space="preserve"> ist die Ge</w:t>
      </w:r>
      <w:r w:rsidR="00EF3890">
        <w:rPr>
          <w:sz w:val="19"/>
        </w:rPr>
        <w:softHyphen/>
      </w:r>
      <w:r w:rsidRPr="00441434">
        <w:rPr>
          <w:sz w:val="19"/>
        </w:rPr>
        <w:t xml:space="preserve">setzgebung des zahlungspflichtigen Kantons </w:t>
      </w:r>
      <w:proofErr w:type="spellStart"/>
      <w:r w:rsidRPr="00441434">
        <w:rPr>
          <w:sz w:val="19"/>
        </w:rPr>
        <w:t>gemäss</w:t>
      </w:r>
      <w:proofErr w:type="spellEnd"/>
      <w:r w:rsidRPr="00441434">
        <w:rPr>
          <w:sz w:val="19"/>
        </w:rPr>
        <w:t xml:space="preserve"> Art.</w:t>
      </w:r>
      <w:r w:rsidR="007448BD">
        <w:rPr>
          <w:sz w:val="19"/>
        </w:rPr>
        <w:t xml:space="preserve"> </w:t>
      </w:r>
      <w:r w:rsidRPr="00441434">
        <w:rPr>
          <w:sz w:val="19"/>
        </w:rPr>
        <w:t xml:space="preserve">4 </w:t>
      </w:r>
      <w:r w:rsidR="007448BD">
        <w:rPr>
          <w:sz w:val="19"/>
        </w:rPr>
        <w:t>der Interkantonalen Vereinbarung über die Bei</w:t>
      </w:r>
      <w:r w:rsidR="00EF3890">
        <w:rPr>
          <w:sz w:val="19"/>
        </w:rPr>
        <w:softHyphen/>
      </w:r>
      <w:r w:rsidR="007448BD">
        <w:rPr>
          <w:sz w:val="19"/>
        </w:rPr>
        <w:t>träge an die Ausbildungskosten in der beruflichen Grundbildung (Berufsfachschulvereinbarung BFSV).</w:t>
      </w:r>
    </w:p>
    <w:p w:rsidR="00D51498" w:rsidRPr="00807912" w:rsidRDefault="00D51498" w:rsidP="00C3449F">
      <w:pPr>
        <w:tabs>
          <w:tab w:val="left" w:pos="142"/>
        </w:tabs>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23" w:name="_Toc228068147"/>
      <w:bookmarkStart w:id="24" w:name="_Toc234889699"/>
      <w:r w:rsidRPr="00F14D09">
        <w:rPr>
          <w:rFonts w:eastAsia="Times New Roman"/>
          <w:b/>
          <w:bCs/>
          <w:szCs w:val="22"/>
          <w:lang w:val="de-CH"/>
        </w:rPr>
        <w:t xml:space="preserve">Finanzielle Leistung des Kantons </w:t>
      </w:r>
      <w:bookmarkStart w:id="25" w:name="_Toc226348428"/>
      <w:bookmarkEnd w:id="23"/>
      <w:bookmarkEnd w:id="24"/>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bookmarkStart w:id="26" w:name="_Toc237920400"/>
      <w:bookmarkEnd w:id="25"/>
      <w:r w:rsidRPr="00F14D09">
        <w:rPr>
          <w:rFonts w:eastAsia="Times New Roman"/>
          <w:b/>
          <w:bCs/>
          <w:szCs w:val="22"/>
          <w:lang w:val="de-CH"/>
        </w:rPr>
        <w:t>Abgeltungsart</w:t>
      </w:r>
      <w:bookmarkEnd w:id="26"/>
    </w:p>
    <w:p w:rsidR="00C3449F" w:rsidRPr="00311422" w:rsidRDefault="00C3449F" w:rsidP="00C3449F">
      <w:pPr>
        <w:spacing w:line="280" w:lineRule="exact"/>
        <w:ind w:left="426" w:right="284"/>
        <w:jc w:val="both"/>
        <w:rPr>
          <w:sz w:val="19"/>
          <w:szCs w:val="19"/>
        </w:rPr>
      </w:pPr>
      <w:r w:rsidRPr="00311422">
        <w:rPr>
          <w:sz w:val="19"/>
          <w:szCs w:val="19"/>
        </w:rPr>
        <w:t xml:space="preserve">Die überbetrieblichen Kurse werden </w:t>
      </w:r>
      <w:proofErr w:type="spellStart"/>
      <w:r w:rsidRPr="00311422">
        <w:rPr>
          <w:sz w:val="19"/>
          <w:szCs w:val="19"/>
        </w:rPr>
        <w:t>gemäss</w:t>
      </w:r>
      <w:proofErr w:type="spellEnd"/>
      <w:r w:rsidRPr="00311422">
        <w:rPr>
          <w:sz w:val="19"/>
          <w:szCs w:val="19"/>
        </w:rPr>
        <w:t xml:space="preserve"> Berufsfachschulvereinbarung BFSV mit einer Pauschale pro </w:t>
      </w:r>
      <w:proofErr w:type="spellStart"/>
      <w:r w:rsidRPr="00311422">
        <w:rPr>
          <w:sz w:val="19"/>
          <w:szCs w:val="19"/>
        </w:rPr>
        <w:t>üK</w:t>
      </w:r>
      <w:proofErr w:type="spellEnd"/>
      <w:r w:rsidRPr="00311422">
        <w:rPr>
          <w:sz w:val="19"/>
          <w:szCs w:val="19"/>
        </w:rPr>
        <w:t xml:space="preserve">-Tag und Lernende/m abgegolten. Die Höhe der Pauschale pro Beruf wird von der SBBK aufgrund des im Reglement zur Subventionierung von überbetrieblichen Kursen festgelegten Verfahrens berechnet und auf der Pauschalliste für das entsprechende Abrechnungsjahr veröffentlicht. </w:t>
      </w:r>
    </w:p>
    <w:p w:rsidR="00C3449F" w:rsidRDefault="00C3449F" w:rsidP="00C3449F">
      <w:pPr>
        <w:spacing w:line="280" w:lineRule="exact"/>
        <w:ind w:left="426" w:right="284"/>
        <w:jc w:val="both"/>
        <w:rPr>
          <w:rFonts w:cs="Times-Roman"/>
          <w:sz w:val="19"/>
          <w:szCs w:val="19"/>
          <w:lang w:eastAsia="de-CH"/>
        </w:rPr>
      </w:pPr>
      <w:r w:rsidRPr="00311422">
        <w:rPr>
          <w:sz w:val="19"/>
          <w:szCs w:val="19"/>
        </w:rPr>
        <w:t xml:space="preserve">Die Abgeltung </w:t>
      </w:r>
      <w:r w:rsidRPr="00311422">
        <w:rPr>
          <w:rFonts w:eastAsia="Times New Roman"/>
          <w:bCs/>
          <w:sz w:val="19"/>
          <w:szCs w:val="19"/>
          <w:lang w:val="de-CH"/>
        </w:rPr>
        <w:t xml:space="preserve">und Abrechnungsmodalitäten </w:t>
      </w:r>
      <w:r w:rsidRPr="00311422">
        <w:rPr>
          <w:sz w:val="19"/>
          <w:szCs w:val="19"/>
        </w:rPr>
        <w:t>richten</w:t>
      </w:r>
      <w:r w:rsidRPr="00311422">
        <w:rPr>
          <w:rFonts w:eastAsia="Times New Roman"/>
          <w:bCs/>
          <w:sz w:val="19"/>
          <w:szCs w:val="19"/>
          <w:lang w:val="de-CH"/>
        </w:rPr>
        <w:t xml:space="preserve"> sich nach dem Reglement</w:t>
      </w:r>
      <w:r w:rsidRPr="00311422">
        <w:rPr>
          <w:sz w:val="19"/>
          <w:szCs w:val="19"/>
        </w:rPr>
        <w:t xml:space="preserve"> </w:t>
      </w:r>
      <w:r w:rsidRPr="00311422">
        <w:rPr>
          <w:rFonts w:cs="Times-Roman"/>
          <w:sz w:val="19"/>
          <w:szCs w:val="19"/>
          <w:lang w:eastAsia="de-CH"/>
        </w:rPr>
        <w:t>zur Subventionierung von überbetrieblichen Kursen der SBBK.</w:t>
      </w:r>
      <w:r w:rsidRPr="00311422">
        <w:rPr>
          <w:rStyle w:val="Funotenzeichen"/>
          <w:rFonts w:cs="Times-Roman"/>
          <w:sz w:val="19"/>
          <w:szCs w:val="19"/>
          <w:lang w:eastAsia="de-CH"/>
        </w:rPr>
        <w:footnoteReference w:id="8"/>
      </w:r>
      <w:r w:rsidRPr="00311422">
        <w:rPr>
          <w:rFonts w:cs="Times-Roman"/>
          <w:sz w:val="19"/>
          <w:szCs w:val="19"/>
          <w:lang w:eastAsia="de-CH"/>
        </w:rPr>
        <w:t xml:space="preserve"> </w:t>
      </w:r>
    </w:p>
    <w:p w:rsidR="00336FA2" w:rsidRPr="00311422" w:rsidRDefault="00336FA2" w:rsidP="00C3449F">
      <w:pPr>
        <w:spacing w:line="280" w:lineRule="exact"/>
        <w:ind w:left="426" w:right="284"/>
        <w:jc w:val="both"/>
        <w:rPr>
          <w:rFonts w:cs="Times-Roman"/>
          <w:sz w:val="19"/>
          <w:szCs w:val="19"/>
          <w:lang w:eastAsia="de-CH"/>
        </w:rPr>
      </w:pPr>
    </w:p>
    <w:p w:rsidR="00D87D87" w:rsidRPr="0004041A" w:rsidRDefault="00336FA2" w:rsidP="00336FA2">
      <w:pPr>
        <w:spacing w:line="280" w:lineRule="exact"/>
        <w:ind w:left="426" w:right="284"/>
        <w:jc w:val="both"/>
        <w:rPr>
          <w:sz w:val="19"/>
          <w:szCs w:val="19"/>
          <w:highlight w:val="yellow"/>
        </w:rPr>
      </w:pPr>
      <w:r w:rsidRPr="0004041A">
        <w:rPr>
          <w:sz w:val="19"/>
          <w:szCs w:val="19"/>
          <w:highlight w:val="yellow"/>
        </w:rPr>
        <w:t>Ev. kantonale Ergänzungen</w:t>
      </w:r>
    </w:p>
    <w:p w:rsidR="00336FA2" w:rsidRPr="0004041A" w:rsidRDefault="00336FA2" w:rsidP="00311422">
      <w:pPr>
        <w:widowControl w:val="0"/>
        <w:autoSpaceDE w:val="0"/>
        <w:autoSpaceDN w:val="0"/>
        <w:adjustRightInd w:val="0"/>
        <w:spacing w:line="280" w:lineRule="exact"/>
        <w:ind w:left="425" w:right="281"/>
        <w:jc w:val="both"/>
        <w:rPr>
          <w:sz w:val="19"/>
          <w:highlight w:val="yellow"/>
        </w:rPr>
      </w:pPr>
    </w:p>
    <w:p w:rsidR="00311422" w:rsidRPr="0004041A" w:rsidRDefault="00311422" w:rsidP="00EC687A">
      <w:pPr>
        <w:widowControl w:val="0"/>
        <w:autoSpaceDE w:val="0"/>
        <w:autoSpaceDN w:val="0"/>
        <w:adjustRightInd w:val="0"/>
        <w:spacing w:line="280" w:lineRule="exact"/>
        <w:ind w:left="425" w:right="284"/>
        <w:jc w:val="both"/>
        <w:rPr>
          <w:sz w:val="19"/>
          <w:highlight w:val="yellow"/>
        </w:rPr>
      </w:pPr>
      <w:r w:rsidRPr="0004041A">
        <w:rPr>
          <w:sz w:val="19"/>
          <w:highlight w:val="yellow"/>
        </w:rPr>
        <w:t xml:space="preserve">Die Abgeltung und Abrechnungsmodalitäten richten sich nach dem Reglement zur Subventionierung von überbetrieblichen Kursen der SBBK sowie </w:t>
      </w:r>
      <w:proofErr w:type="gramStart"/>
      <w:r w:rsidRPr="0004041A">
        <w:rPr>
          <w:sz w:val="19"/>
          <w:highlight w:val="yellow"/>
        </w:rPr>
        <w:t>nach folgenden</w:t>
      </w:r>
      <w:proofErr w:type="gramEnd"/>
      <w:r w:rsidRPr="0004041A">
        <w:rPr>
          <w:sz w:val="19"/>
          <w:highlight w:val="yellow"/>
        </w:rPr>
        <w:t xml:space="preserve"> von der Kommission Finanzen Berufsbildung festgelegten Anforderungen:</w:t>
      </w:r>
    </w:p>
    <w:p w:rsidR="003E2ED6" w:rsidRPr="0004041A" w:rsidRDefault="003E2ED6" w:rsidP="00311422">
      <w:pPr>
        <w:widowControl w:val="0"/>
        <w:autoSpaceDE w:val="0"/>
        <w:autoSpaceDN w:val="0"/>
        <w:adjustRightInd w:val="0"/>
        <w:spacing w:line="280" w:lineRule="exact"/>
        <w:ind w:left="425" w:right="281"/>
        <w:jc w:val="both"/>
        <w:rPr>
          <w:sz w:val="19"/>
          <w:highlight w:val="yellow"/>
        </w:rPr>
      </w:pPr>
    </w:p>
    <w:p w:rsidR="00311422" w:rsidRPr="0004041A" w:rsidRDefault="00311422" w:rsidP="003E2ED6">
      <w:pPr>
        <w:numPr>
          <w:ilvl w:val="0"/>
          <w:numId w:val="29"/>
        </w:numPr>
        <w:tabs>
          <w:tab w:val="left" w:pos="709"/>
          <w:tab w:val="left" w:pos="3402"/>
        </w:tabs>
        <w:spacing w:line="280" w:lineRule="exact"/>
        <w:ind w:right="284"/>
        <w:jc w:val="both"/>
        <w:rPr>
          <w:sz w:val="19"/>
          <w:highlight w:val="yellow"/>
        </w:rPr>
      </w:pPr>
      <w:r w:rsidRPr="0004041A">
        <w:rPr>
          <w:sz w:val="19"/>
          <w:highlight w:val="yellow"/>
        </w:rPr>
        <w:t>Bei Bedarf müssen Auszüge der Lernenden pro Standortkantone zuhanden des betroffenen Kan</w:t>
      </w:r>
      <w:r w:rsidR="00227F58" w:rsidRPr="0004041A">
        <w:rPr>
          <w:sz w:val="19"/>
          <w:highlight w:val="yellow"/>
        </w:rPr>
        <w:t>tons</w:t>
      </w:r>
      <w:r w:rsidR="003E2ED6" w:rsidRPr="0004041A">
        <w:rPr>
          <w:sz w:val="19"/>
          <w:highlight w:val="yellow"/>
        </w:rPr>
        <w:t xml:space="preserve"> </w:t>
      </w:r>
      <w:r w:rsidRPr="0004041A">
        <w:rPr>
          <w:sz w:val="19"/>
          <w:highlight w:val="yellow"/>
        </w:rPr>
        <w:t xml:space="preserve">möglich sein. </w:t>
      </w:r>
    </w:p>
    <w:p w:rsidR="003E2ED6" w:rsidRPr="0004041A" w:rsidRDefault="003E2ED6" w:rsidP="003E2ED6">
      <w:pPr>
        <w:spacing w:line="240" w:lineRule="exact"/>
        <w:ind w:left="709" w:right="281"/>
        <w:jc w:val="both"/>
        <w:rPr>
          <w:sz w:val="19"/>
          <w:highlight w:val="yellow"/>
        </w:rPr>
      </w:pPr>
    </w:p>
    <w:p w:rsidR="00D87D87" w:rsidRPr="0004041A" w:rsidRDefault="00311422" w:rsidP="003E2ED6">
      <w:pPr>
        <w:numPr>
          <w:ilvl w:val="0"/>
          <w:numId w:val="29"/>
        </w:numPr>
        <w:spacing w:line="240" w:lineRule="exact"/>
        <w:ind w:right="281"/>
        <w:jc w:val="both"/>
        <w:rPr>
          <w:sz w:val="19"/>
          <w:highlight w:val="yellow"/>
        </w:rPr>
      </w:pPr>
      <w:r w:rsidRPr="0004041A">
        <w:rPr>
          <w:sz w:val="19"/>
          <w:highlight w:val="yellow"/>
        </w:rPr>
        <w:t xml:space="preserve">Es muss eine separate Erfolgsrechnung pro </w:t>
      </w:r>
      <w:proofErr w:type="spellStart"/>
      <w:r w:rsidRPr="0004041A">
        <w:rPr>
          <w:sz w:val="19"/>
          <w:highlight w:val="yellow"/>
        </w:rPr>
        <w:t>üK</w:t>
      </w:r>
      <w:proofErr w:type="spellEnd"/>
      <w:r w:rsidRPr="0004041A">
        <w:rPr>
          <w:sz w:val="19"/>
          <w:highlight w:val="yellow"/>
        </w:rPr>
        <w:t xml:space="preserve">-Standort geführt werden, damit die Kantone nachweisen können, dass die Beteiligung der Betriebe an den </w:t>
      </w:r>
      <w:proofErr w:type="spellStart"/>
      <w:r w:rsidRPr="0004041A">
        <w:rPr>
          <w:sz w:val="19"/>
          <w:highlight w:val="yellow"/>
        </w:rPr>
        <w:t>üK</w:t>
      </w:r>
      <w:proofErr w:type="spellEnd"/>
      <w:r w:rsidRPr="0004041A">
        <w:rPr>
          <w:sz w:val="19"/>
          <w:highlight w:val="yellow"/>
        </w:rPr>
        <w:t xml:space="preserve"> die Vollkosten nicht übersteigen (Art. 21 Abs. 2 BBV).</w:t>
      </w:r>
    </w:p>
    <w:p w:rsidR="00D87D87" w:rsidRPr="00535DE1" w:rsidRDefault="00D87D87" w:rsidP="00C3449F">
      <w:pPr>
        <w:ind w:right="-2"/>
        <w:jc w:val="both"/>
      </w:pPr>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F14D09">
        <w:rPr>
          <w:rFonts w:eastAsia="Times New Roman"/>
          <w:b/>
          <w:bCs/>
          <w:szCs w:val="22"/>
          <w:lang w:val="de-CH"/>
        </w:rPr>
        <w:t xml:space="preserve">Berechnung der Abgeltung </w:t>
      </w:r>
    </w:p>
    <w:p w:rsidR="00C3449F" w:rsidRPr="00DE3C76" w:rsidRDefault="00C3449F" w:rsidP="00311422">
      <w:pPr>
        <w:tabs>
          <w:tab w:val="num" w:pos="426"/>
        </w:tabs>
        <w:spacing w:line="280" w:lineRule="exact"/>
        <w:ind w:left="425" w:right="284"/>
        <w:jc w:val="both"/>
        <w:rPr>
          <w:sz w:val="19"/>
        </w:rPr>
      </w:pPr>
      <w:r w:rsidRPr="00DE3C76">
        <w:rPr>
          <w:sz w:val="19"/>
        </w:rPr>
        <w:t xml:space="preserve">Die Höhe der Abgeltung wird </w:t>
      </w:r>
      <w:proofErr w:type="spellStart"/>
      <w:r w:rsidRPr="00DE3C76">
        <w:rPr>
          <w:sz w:val="19"/>
        </w:rPr>
        <w:t>im</w:t>
      </w:r>
      <w:proofErr w:type="spellEnd"/>
      <w:r w:rsidRPr="00DE3C76">
        <w:rPr>
          <w:sz w:val="19"/>
        </w:rPr>
        <w:t xml:space="preserve"> Bezug auf die Pauschale pro Beruf, die Anzahl Kurstage und die Lernenden berechnet. </w:t>
      </w:r>
      <w:r w:rsidRPr="00DE3C76">
        <w:rPr>
          <w:rFonts w:eastAsia="Times New Roman"/>
          <w:bCs/>
          <w:sz w:val="19"/>
          <w:szCs w:val="22"/>
          <w:lang w:val="de-CH"/>
        </w:rPr>
        <w:t xml:space="preserve">Die Abgeltung des Kantons </w:t>
      </w:r>
      <w:r w:rsidRPr="00DE3C76">
        <w:rPr>
          <w:sz w:val="19"/>
        </w:rPr>
        <w:t xml:space="preserve">basiert auf der Anzahl </w:t>
      </w:r>
      <w:proofErr w:type="spellStart"/>
      <w:r w:rsidRPr="00441434">
        <w:rPr>
          <w:sz w:val="19"/>
        </w:rPr>
        <w:t>üK</w:t>
      </w:r>
      <w:proofErr w:type="spellEnd"/>
      <w:r w:rsidRPr="00441434">
        <w:rPr>
          <w:sz w:val="19"/>
        </w:rPr>
        <w:t xml:space="preserve">-Tage </w:t>
      </w:r>
      <w:proofErr w:type="spellStart"/>
      <w:r w:rsidRPr="00441434">
        <w:rPr>
          <w:sz w:val="19"/>
        </w:rPr>
        <w:t>gemäss</w:t>
      </w:r>
      <w:proofErr w:type="spellEnd"/>
      <w:r w:rsidRPr="00441434">
        <w:rPr>
          <w:sz w:val="19"/>
        </w:rPr>
        <w:t xml:space="preserve"> Bildungsplan. Enthält der Bildungsplan eine Bandbreite, gilt die Anzahl Tage </w:t>
      </w:r>
      <w:proofErr w:type="spellStart"/>
      <w:r w:rsidRPr="00441434">
        <w:rPr>
          <w:sz w:val="19"/>
        </w:rPr>
        <w:t>gemäss</w:t>
      </w:r>
      <w:proofErr w:type="spellEnd"/>
      <w:r w:rsidRPr="00441434">
        <w:rPr>
          <w:sz w:val="19"/>
        </w:rPr>
        <w:t xml:space="preserve"> Kursprogramm des Anbieters. Dabei ist zu beachten, dass die Höchstzahl Tage </w:t>
      </w:r>
      <w:proofErr w:type="spellStart"/>
      <w:r w:rsidRPr="00441434">
        <w:rPr>
          <w:sz w:val="19"/>
        </w:rPr>
        <w:t>gemäss</w:t>
      </w:r>
      <w:proofErr w:type="spellEnd"/>
      <w:r w:rsidRPr="00441434">
        <w:rPr>
          <w:sz w:val="19"/>
        </w:rPr>
        <w:t xml:space="preserve"> Bildungsplan nicht überschritten werden darf (s. Anhang 4).</w:t>
      </w:r>
    </w:p>
    <w:p w:rsidR="00C3449F" w:rsidRPr="00DE3C76" w:rsidRDefault="00C3449F" w:rsidP="00311422">
      <w:pPr>
        <w:tabs>
          <w:tab w:val="num" w:pos="426"/>
        </w:tabs>
        <w:spacing w:before="60" w:line="280" w:lineRule="exact"/>
        <w:ind w:left="425" w:right="284"/>
        <w:jc w:val="both"/>
        <w:rPr>
          <w:sz w:val="19"/>
        </w:rPr>
      </w:pPr>
      <w:proofErr w:type="spellStart"/>
      <w:r w:rsidRPr="00F745EA">
        <w:rPr>
          <w:sz w:val="19"/>
        </w:rPr>
        <w:t>Massgeblich</w:t>
      </w:r>
      <w:proofErr w:type="spellEnd"/>
      <w:r w:rsidRPr="00F745EA">
        <w:rPr>
          <w:sz w:val="19"/>
        </w:rPr>
        <w:t xml:space="preserve"> für die Berechnung ist zudem die </w:t>
      </w:r>
      <w:r w:rsidRPr="00DE3C76">
        <w:rPr>
          <w:sz w:val="19"/>
        </w:rPr>
        <w:t xml:space="preserve">Anzahl der Lernenden </w:t>
      </w:r>
      <w:proofErr w:type="spellStart"/>
      <w:r w:rsidRPr="00DE3C76">
        <w:rPr>
          <w:sz w:val="19"/>
        </w:rPr>
        <w:t>gemäss</w:t>
      </w:r>
      <w:proofErr w:type="spellEnd"/>
      <w:r w:rsidRPr="00DE3C76">
        <w:rPr>
          <w:sz w:val="19"/>
        </w:rPr>
        <w:t xml:space="preserve"> Vorgaben des Reglements zur Subventionierung von überbetrieblichen Kursen.</w:t>
      </w:r>
    </w:p>
    <w:p w:rsidR="00C3449F" w:rsidRPr="00DE3C76" w:rsidRDefault="00C3449F" w:rsidP="00311422">
      <w:pPr>
        <w:spacing w:before="120"/>
        <w:ind w:left="425"/>
        <w:jc w:val="both"/>
        <w:rPr>
          <w:sz w:val="19"/>
        </w:rPr>
      </w:pPr>
      <w:r w:rsidRPr="00DE3C76">
        <w:rPr>
          <w:sz w:val="19"/>
        </w:rPr>
        <w:t xml:space="preserve">Für zusätzliche Kantonsbeiträge sind die </w:t>
      </w:r>
      <w:r w:rsidRPr="00441434">
        <w:rPr>
          <w:sz w:val="19"/>
        </w:rPr>
        <w:t>kantonalen gesetzlichen Grundlagen der</w:t>
      </w:r>
      <w:r w:rsidRPr="00DE3C76">
        <w:rPr>
          <w:sz w:val="19"/>
        </w:rPr>
        <w:t xml:space="preserve"> Standortkantone ausschlaggebend.</w:t>
      </w:r>
    </w:p>
    <w:p w:rsidR="00D51498" w:rsidRDefault="00F57CF6" w:rsidP="00F57CF6">
      <w:pPr>
        <w:tabs>
          <w:tab w:val="left" w:pos="1293"/>
        </w:tabs>
        <w:ind w:right="-2"/>
        <w:jc w:val="both"/>
        <w:rPr>
          <w:rFonts w:eastAsia="Times New Roman"/>
          <w:b/>
          <w:bCs/>
          <w:sz w:val="22"/>
          <w:szCs w:val="22"/>
          <w:lang w:val="de-CH"/>
        </w:rPr>
      </w:pPr>
      <w:r>
        <w:rPr>
          <w:rFonts w:eastAsia="Times New Roman"/>
          <w:b/>
          <w:bCs/>
          <w:sz w:val="22"/>
          <w:szCs w:val="22"/>
          <w:lang w:val="de-CH"/>
        </w:rPr>
        <w:lastRenderedPageBreak/>
        <w:tab/>
      </w:r>
    </w:p>
    <w:p w:rsidR="00F57CF6" w:rsidRPr="008410A5" w:rsidRDefault="00F57CF6" w:rsidP="00F57CF6">
      <w:pPr>
        <w:tabs>
          <w:tab w:val="left" w:pos="1293"/>
        </w:tabs>
        <w:ind w:right="-2"/>
        <w:jc w:val="both"/>
        <w:rPr>
          <w:rFonts w:eastAsia="Times New Roman"/>
          <w:b/>
          <w:bCs/>
          <w:sz w:val="22"/>
          <w:szCs w:val="22"/>
          <w:lang w:val="de-CH"/>
        </w:rPr>
      </w:pPr>
    </w:p>
    <w:p w:rsidR="00C3449F" w:rsidRPr="00F14D09" w:rsidRDefault="00C3449F" w:rsidP="00C3449F">
      <w:pPr>
        <w:numPr>
          <w:ilvl w:val="2"/>
          <w:numId w:val="17"/>
        </w:numPr>
        <w:tabs>
          <w:tab w:val="clear" w:pos="1440"/>
          <w:tab w:val="left" w:pos="993"/>
        </w:tabs>
        <w:spacing w:after="60"/>
        <w:ind w:left="425" w:firstLine="1"/>
        <w:jc w:val="both"/>
        <w:rPr>
          <w:rFonts w:eastAsia="Times New Roman"/>
          <w:b/>
          <w:bCs/>
          <w:szCs w:val="22"/>
          <w:lang w:val="de-CH"/>
        </w:rPr>
      </w:pPr>
      <w:r w:rsidRPr="00F14D09">
        <w:rPr>
          <w:rFonts w:eastAsia="Times New Roman"/>
          <w:b/>
          <w:bCs/>
          <w:szCs w:val="22"/>
          <w:lang w:val="de-CH"/>
        </w:rPr>
        <w:t>Kursabrechnung</w:t>
      </w:r>
    </w:p>
    <w:p w:rsidR="00C3449F" w:rsidRPr="003C163E" w:rsidRDefault="00C3449F" w:rsidP="00A705EC">
      <w:pPr>
        <w:tabs>
          <w:tab w:val="left" w:pos="3119"/>
        </w:tabs>
        <w:spacing w:line="276" w:lineRule="auto"/>
        <w:ind w:left="426" w:right="284"/>
        <w:jc w:val="both"/>
        <w:rPr>
          <w:sz w:val="19"/>
          <w:szCs w:val="22"/>
        </w:rPr>
      </w:pPr>
      <w:r w:rsidRPr="003C163E">
        <w:rPr>
          <w:sz w:val="19"/>
          <w:szCs w:val="22"/>
        </w:rPr>
        <w:t xml:space="preserve">Die Abgeltung durch die Kantone, deren Lernende die </w:t>
      </w:r>
      <w:proofErr w:type="spellStart"/>
      <w:r w:rsidRPr="003C163E">
        <w:rPr>
          <w:sz w:val="19"/>
          <w:szCs w:val="22"/>
        </w:rPr>
        <w:t>üK</w:t>
      </w:r>
      <w:proofErr w:type="spellEnd"/>
      <w:r w:rsidRPr="003C163E">
        <w:rPr>
          <w:sz w:val="19"/>
          <w:szCs w:val="22"/>
        </w:rPr>
        <w:t xml:space="preserve"> besuchen (zuweisende Kantone), richtet sich nach dem Reglement zur Subventionierung von überbetrieblichen Kursen der SBBK.</w:t>
      </w:r>
    </w:p>
    <w:p w:rsidR="00E16B61" w:rsidRPr="0004041A" w:rsidRDefault="00E16B61" w:rsidP="00E16B61">
      <w:pPr>
        <w:widowControl w:val="0"/>
        <w:autoSpaceDE w:val="0"/>
        <w:autoSpaceDN w:val="0"/>
        <w:adjustRightInd w:val="0"/>
        <w:spacing w:after="240" w:line="300" w:lineRule="atLeast"/>
        <w:ind w:left="425"/>
        <w:rPr>
          <w:sz w:val="19"/>
          <w:highlight w:val="yellow"/>
        </w:rPr>
      </w:pPr>
      <w:r w:rsidRPr="0004041A">
        <w:rPr>
          <w:sz w:val="19"/>
          <w:highlight w:val="yellow"/>
        </w:rPr>
        <w:t>(Der Sitzkanton</w:t>
      </w:r>
      <w:r w:rsidR="008A338B" w:rsidRPr="0004041A">
        <w:rPr>
          <w:sz w:val="19"/>
          <w:highlight w:val="yellow"/>
        </w:rPr>
        <w:t xml:space="preserve"> präzisiert das von ihm </w:t>
      </w:r>
      <w:r w:rsidRPr="0004041A">
        <w:rPr>
          <w:sz w:val="19"/>
          <w:highlight w:val="yellow"/>
        </w:rPr>
        <w:t xml:space="preserve">angewendete </w:t>
      </w:r>
      <w:proofErr w:type="spellStart"/>
      <w:r w:rsidRPr="0004041A">
        <w:rPr>
          <w:sz w:val="19"/>
          <w:highlight w:val="yellow"/>
        </w:rPr>
        <w:t>üK</w:t>
      </w:r>
      <w:proofErr w:type="spellEnd"/>
      <w:r w:rsidRPr="0004041A">
        <w:rPr>
          <w:sz w:val="19"/>
          <w:highlight w:val="yellow"/>
        </w:rPr>
        <w:t xml:space="preserve">-Abrechnungsverfahren.) </w:t>
      </w:r>
    </w:p>
    <w:p w:rsidR="00E16B61" w:rsidRPr="0004041A" w:rsidRDefault="00E16B61" w:rsidP="00E16B61">
      <w:pPr>
        <w:spacing w:line="280" w:lineRule="exact"/>
        <w:ind w:left="426" w:right="284"/>
        <w:jc w:val="both"/>
        <w:rPr>
          <w:sz w:val="19"/>
          <w:szCs w:val="22"/>
          <w:highlight w:val="yellow"/>
        </w:rPr>
      </w:pPr>
      <w:r w:rsidRPr="0004041A">
        <w:rPr>
          <w:sz w:val="19"/>
          <w:szCs w:val="22"/>
          <w:highlight w:val="yellow"/>
        </w:rPr>
        <w:t xml:space="preserve">(Falls das SBBK-Verfahren </w:t>
      </w:r>
      <w:r w:rsidR="008A338B" w:rsidRPr="0004041A">
        <w:rPr>
          <w:sz w:val="19"/>
          <w:szCs w:val="22"/>
          <w:highlight w:val="yellow"/>
        </w:rPr>
        <w:t xml:space="preserve">immer noch gilt, kommt </w:t>
      </w:r>
      <w:r w:rsidRPr="0004041A">
        <w:rPr>
          <w:sz w:val="19"/>
          <w:szCs w:val="22"/>
          <w:highlight w:val="yellow"/>
        </w:rPr>
        <w:t>folgender bisheriger Textvorschlag</w:t>
      </w:r>
      <w:r w:rsidR="008A338B" w:rsidRPr="0004041A">
        <w:rPr>
          <w:sz w:val="19"/>
          <w:szCs w:val="22"/>
          <w:highlight w:val="yellow"/>
        </w:rPr>
        <w:t xml:space="preserve"> zum Zug</w:t>
      </w:r>
      <w:r w:rsidRPr="0004041A">
        <w:rPr>
          <w:sz w:val="19"/>
          <w:szCs w:val="22"/>
          <w:highlight w:val="yellow"/>
        </w:rPr>
        <w:t>)</w:t>
      </w:r>
    </w:p>
    <w:p w:rsidR="00E16B61" w:rsidRPr="0004041A" w:rsidRDefault="00E16B61" w:rsidP="008A338B">
      <w:pPr>
        <w:spacing w:line="280" w:lineRule="exact"/>
        <w:ind w:left="426" w:right="-2"/>
        <w:jc w:val="both"/>
        <w:rPr>
          <w:sz w:val="19"/>
          <w:szCs w:val="22"/>
          <w:highlight w:val="yellow"/>
        </w:rPr>
      </w:pPr>
      <w:r w:rsidRPr="0004041A">
        <w:rPr>
          <w:sz w:val="19"/>
          <w:szCs w:val="22"/>
          <w:highlight w:val="yellow"/>
        </w:rPr>
        <w:t xml:space="preserve">Die Einforderung der Kantonsbeiträge für die Lernenden aus den zuweisenden Kantonen obliegt der Kurskommission. Die jährliche Kursabrechnung </w:t>
      </w:r>
      <w:proofErr w:type="spellStart"/>
      <w:r w:rsidRPr="0004041A">
        <w:rPr>
          <w:sz w:val="19"/>
          <w:szCs w:val="22"/>
          <w:highlight w:val="yellow"/>
        </w:rPr>
        <w:t>gemäss</w:t>
      </w:r>
      <w:proofErr w:type="spellEnd"/>
      <w:r w:rsidRPr="0004041A">
        <w:rPr>
          <w:sz w:val="19"/>
          <w:szCs w:val="22"/>
          <w:highlight w:val="yellow"/>
        </w:rPr>
        <w:t xml:space="preserve"> SBBK-Formular „Verteilung der Kantonsbeiträge“ ist bis spätestens am 31.3. des Folgejahrs dem zuständigen Amt des zuweisenden Kantons einzureichen. </w:t>
      </w:r>
      <w:r w:rsidRPr="0004041A">
        <w:rPr>
          <w:rFonts w:eastAsia="Times New Roman"/>
          <w:bCs/>
          <w:sz w:val="19"/>
          <w:szCs w:val="22"/>
          <w:highlight w:val="yellow"/>
          <w:lang w:val="de-CH"/>
        </w:rPr>
        <w:t>Die Auszahlung der jährlichen Abgeltung erfolgt nach Prüfung der eingereichten Unterlagen innerhalb einer Zahlungsfrist von 90 Tagen.</w:t>
      </w:r>
    </w:p>
    <w:p w:rsidR="00D51498" w:rsidRPr="0004041A" w:rsidRDefault="00D51498" w:rsidP="00E16B61">
      <w:pPr>
        <w:spacing w:after="60"/>
        <w:jc w:val="both"/>
        <w:rPr>
          <w:rFonts w:eastAsia="Times New Roman"/>
          <w:b/>
          <w:bCs/>
          <w:sz w:val="22"/>
          <w:szCs w:val="22"/>
          <w:highlight w:val="yellow"/>
          <w:lang w:val="de-CH"/>
        </w:rPr>
      </w:pPr>
    </w:p>
    <w:p w:rsidR="00A705EC" w:rsidRPr="0004041A" w:rsidRDefault="00691BA7" w:rsidP="00F80002">
      <w:pPr>
        <w:spacing w:line="280" w:lineRule="exact"/>
        <w:ind w:left="426" w:right="284"/>
        <w:jc w:val="both"/>
        <w:rPr>
          <w:sz w:val="19"/>
          <w:szCs w:val="22"/>
          <w:highlight w:val="yellow"/>
        </w:rPr>
      </w:pPr>
      <w:r w:rsidRPr="0004041A">
        <w:rPr>
          <w:sz w:val="19"/>
          <w:szCs w:val="22"/>
          <w:highlight w:val="yellow"/>
        </w:rPr>
        <w:t>(</w:t>
      </w:r>
      <w:r w:rsidR="00A705EC" w:rsidRPr="0004041A">
        <w:rPr>
          <w:sz w:val="19"/>
          <w:szCs w:val="22"/>
          <w:highlight w:val="yellow"/>
        </w:rPr>
        <w:t>Bei vereinfachtem Abrechnungsverfahren</w:t>
      </w:r>
      <w:r w:rsidRPr="0004041A">
        <w:rPr>
          <w:sz w:val="19"/>
          <w:szCs w:val="22"/>
          <w:highlight w:val="yellow"/>
        </w:rPr>
        <w:t xml:space="preserve"> gilt folgender Textvorschlag)</w:t>
      </w:r>
    </w:p>
    <w:p w:rsidR="00ED3BB3" w:rsidRPr="0004041A" w:rsidRDefault="0035008A" w:rsidP="00F80002">
      <w:pPr>
        <w:spacing w:line="280" w:lineRule="exact"/>
        <w:ind w:left="426" w:right="284"/>
        <w:jc w:val="both"/>
        <w:rPr>
          <w:sz w:val="19"/>
          <w:highlight w:val="yellow"/>
        </w:rPr>
      </w:pPr>
      <w:r w:rsidRPr="0004041A">
        <w:rPr>
          <w:sz w:val="19"/>
          <w:szCs w:val="22"/>
          <w:highlight w:val="yellow"/>
        </w:rPr>
        <w:t xml:space="preserve">Der Kanton XX (Sitzkanton) </w:t>
      </w:r>
      <w:r w:rsidR="003C163E" w:rsidRPr="0004041A">
        <w:rPr>
          <w:sz w:val="19"/>
          <w:szCs w:val="22"/>
          <w:highlight w:val="yellow"/>
        </w:rPr>
        <w:t xml:space="preserve">wendet das vereinfachte Abrechnungsverfahren an: Das bedeutet, der Kanton erstellt jährlich einen Abrechnungsvorschlag, worin die Lernenden aufgeführt sind, welche per Stichtag 15. November einen registrieren und gültigen Lehrvertrag im Kanton besitzen. Die </w:t>
      </w:r>
      <w:proofErr w:type="spellStart"/>
      <w:r w:rsidR="003C163E" w:rsidRPr="0004041A">
        <w:rPr>
          <w:sz w:val="19"/>
          <w:szCs w:val="22"/>
          <w:highlight w:val="yellow"/>
        </w:rPr>
        <w:t>OdA</w:t>
      </w:r>
      <w:proofErr w:type="spellEnd"/>
      <w:r w:rsidR="003C163E" w:rsidRPr="0004041A">
        <w:rPr>
          <w:sz w:val="19"/>
          <w:szCs w:val="22"/>
          <w:highlight w:val="yellow"/>
        </w:rPr>
        <w:t xml:space="preserve"> </w:t>
      </w:r>
      <w:r w:rsidR="005472CA" w:rsidRPr="0004041A">
        <w:rPr>
          <w:sz w:val="19"/>
          <w:szCs w:val="22"/>
          <w:highlight w:val="yellow"/>
        </w:rPr>
        <w:t xml:space="preserve">(bzw. die Kurskommission) </w:t>
      </w:r>
      <w:r w:rsidR="003C163E" w:rsidRPr="0004041A">
        <w:rPr>
          <w:sz w:val="19"/>
          <w:szCs w:val="22"/>
          <w:highlight w:val="yellow"/>
        </w:rPr>
        <w:t xml:space="preserve">prüft die Liste und meldet die Richtigkeit oder entsprechende Korrekturen. Der Kanton nimmt danach die Auszahlung der Pauschalbeiträge vor. </w:t>
      </w:r>
    </w:p>
    <w:p w:rsidR="00E16B61" w:rsidRPr="0004041A" w:rsidRDefault="00E16B61" w:rsidP="003C163E">
      <w:pPr>
        <w:spacing w:after="60" w:line="276" w:lineRule="auto"/>
        <w:ind w:left="425"/>
        <w:jc w:val="both"/>
        <w:rPr>
          <w:sz w:val="19"/>
          <w:highlight w:val="yellow"/>
        </w:rPr>
      </w:pPr>
    </w:p>
    <w:p w:rsidR="00C94300" w:rsidRPr="0004041A" w:rsidRDefault="00071BB1" w:rsidP="00F80002">
      <w:pPr>
        <w:spacing w:line="280" w:lineRule="exact"/>
        <w:ind w:left="426" w:right="284"/>
        <w:jc w:val="both"/>
        <w:rPr>
          <w:sz w:val="19"/>
          <w:szCs w:val="22"/>
          <w:highlight w:val="yellow"/>
        </w:rPr>
      </w:pPr>
      <w:r w:rsidRPr="0004041A">
        <w:rPr>
          <w:sz w:val="19"/>
          <w:szCs w:val="22"/>
          <w:highlight w:val="yellow"/>
        </w:rPr>
        <w:t xml:space="preserve">Die Abrechnung der Beiträge für Lernende aus anderen Kantonen ist durch die </w:t>
      </w:r>
      <w:proofErr w:type="spellStart"/>
      <w:r w:rsidRPr="0004041A">
        <w:rPr>
          <w:sz w:val="19"/>
          <w:szCs w:val="22"/>
          <w:highlight w:val="yellow"/>
        </w:rPr>
        <w:t>OdA</w:t>
      </w:r>
      <w:proofErr w:type="spellEnd"/>
      <w:r w:rsidRPr="0004041A">
        <w:rPr>
          <w:sz w:val="19"/>
          <w:szCs w:val="22"/>
          <w:highlight w:val="yellow"/>
        </w:rPr>
        <w:t xml:space="preserve"> mit den entsprechenden Ka</w:t>
      </w:r>
      <w:r w:rsidR="00F80002" w:rsidRPr="0004041A">
        <w:rPr>
          <w:sz w:val="19"/>
          <w:szCs w:val="22"/>
          <w:highlight w:val="yellow"/>
        </w:rPr>
        <w:t>ntonen bilateral zu klären.</w:t>
      </w:r>
    </w:p>
    <w:p w:rsidR="00ED3BB3" w:rsidRPr="00FA5668" w:rsidRDefault="00ED3BB3" w:rsidP="00FA5668">
      <w:pPr>
        <w:spacing w:after="60"/>
        <w:ind w:left="425"/>
        <w:jc w:val="both"/>
        <w:rPr>
          <w:rFonts w:eastAsia="Times New Roman"/>
          <w:b/>
          <w:bCs/>
          <w:sz w:val="22"/>
          <w:szCs w:val="22"/>
          <w:lang w:val="de-CH"/>
        </w:rPr>
      </w:pPr>
    </w:p>
    <w:p w:rsidR="00C3449F" w:rsidRPr="008410A5" w:rsidRDefault="00C3449F" w:rsidP="00FA5668">
      <w:pPr>
        <w:numPr>
          <w:ilvl w:val="0"/>
          <w:numId w:val="17"/>
        </w:numPr>
        <w:tabs>
          <w:tab w:val="clear" w:pos="360"/>
          <w:tab w:val="num" w:pos="852"/>
        </w:tabs>
        <w:spacing w:after="60"/>
        <w:ind w:left="425" w:hanging="425"/>
        <w:jc w:val="both"/>
        <w:rPr>
          <w:rFonts w:eastAsia="Times New Roman"/>
          <w:b/>
          <w:bCs/>
          <w:sz w:val="22"/>
          <w:szCs w:val="22"/>
          <w:lang w:val="de-CH"/>
        </w:rPr>
      </w:pPr>
      <w:r w:rsidRPr="008410A5">
        <w:rPr>
          <w:rFonts w:eastAsia="Times New Roman"/>
          <w:b/>
          <w:bCs/>
          <w:sz w:val="22"/>
          <w:szCs w:val="22"/>
          <w:lang w:val="de-CH"/>
        </w:rPr>
        <w:t>Aufsicht</w:t>
      </w:r>
    </w:p>
    <w:p w:rsidR="00C3449F" w:rsidRPr="00DE3C76" w:rsidRDefault="00C3449F" w:rsidP="00EC687A">
      <w:pPr>
        <w:tabs>
          <w:tab w:val="left" w:pos="0"/>
        </w:tabs>
        <w:spacing w:line="276" w:lineRule="auto"/>
        <w:ind w:right="284"/>
        <w:jc w:val="both"/>
        <w:rPr>
          <w:rFonts w:cs="Arial"/>
          <w:i/>
          <w:sz w:val="19"/>
        </w:rPr>
      </w:pPr>
      <w:r w:rsidRPr="00DE3C76">
        <w:rPr>
          <w:sz w:val="19"/>
        </w:rPr>
        <w:t xml:space="preserve">Für </w:t>
      </w:r>
      <w:r w:rsidRPr="00441434">
        <w:rPr>
          <w:sz w:val="19"/>
        </w:rPr>
        <w:t>zentral organisierte überbetriebliche Kurse, stellt der Sitzkanton einen Kantonsvertreter/eine Kantonsvertre</w:t>
      </w:r>
      <w:r w:rsidR="00EF3890">
        <w:rPr>
          <w:sz w:val="19"/>
        </w:rPr>
        <w:softHyphen/>
      </w:r>
      <w:r w:rsidRPr="00441434">
        <w:rPr>
          <w:sz w:val="19"/>
        </w:rPr>
        <w:t>terin in die Kurskommission der überbetrieblichen Kurse. Dieser/diese vertritt die Interessen aller Standortkan</w:t>
      </w:r>
      <w:r w:rsidR="00EF3890">
        <w:rPr>
          <w:sz w:val="19"/>
        </w:rPr>
        <w:softHyphen/>
      </w:r>
      <w:r w:rsidRPr="00441434">
        <w:rPr>
          <w:sz w:val="19"/>
        </w:rPr>
        <w:t>tone in zentral organisierten</w:t>
      </w:r>
      <w:r w:rsidRPr="00DE3C76">
        <w:rPr>
          <w:sz w:val="19"/>
        </w:rPr>
        <w:t xml:space="preserve"> </w:t>
      </w:r>
      <w:proofErr w:type="spellStart"/>
      <w:r w:rsidRPr="00DE3C76">
        <w:rPr>
          <w:sz w:val="19"/>
        </w:rPr>
        <w:t>üK</w:t>
      </w:r>
      <w:proofErr w:type="spellEnd"/>
      <w:r w:rsidRPr="00DE3C76">
        <w:rPr>
          <w:sz w:val="19"/>
        </w:rPr>
        <w:t xml:space="preserve">-Kommissionen. Er/sie erfüllt </w:t>
      </w:r>
      <w:r w:rsidR="00AE0B3A">
        <w:rPr>
          <w:sz w:val="19"/>
        </w:rPr>
        <w:t>die</w:t>
      </w:r>
      <w:r w:rsidRPr="00DE3C76">
        <w:rPr>
          <w:sz w:val="19"/>
        </w:rPr>
        <w:t xml:space="preserve"> Aufgaben </w:t>
      </w:r>
      <w:proofErr w:type="spellStart"/>
      <w:r w:rsidRPr="00DE3C76">
        <w:rPr>
          <w:sz w:val="19"/>
        </w:rPr>
        <w:t>gemäss</w:t>
      </w:r>
      <w:proofErr w:type="spellEnd"/>
      <w:r w:rsidRPr="00DE3C76">
        <w:rPr>
          <w:sz w:val="19"/>
        </w:rPr>
        <w:t xml:space="preserve"> SBBK-Pflichtenheft.</w:t>
      </w:r>
      <w:r w:rsidRPr="00DE3C76">
        <w:rPr>
          <w:rStyle w:val="Funotenzeichen"/>
        </w:rPr>
        <w:footnoteReference w:id="9"/>
      </w:r>
      <w:r w:rsidRPr="00DE3C76">
        <w:rPr>
          <w:sz w:val="19"/>
        </w:rPr>
        <w:t xml:space="preserve"> </w:t>
      </w:r>
    </w:p>
    <w:p w:rsidR="00C3449F" w:rsidRPr="00EE04AB" w:rsidRDefault="00C3449F" w:rsidP="00EC687A">
      <w:pPr>
        <w:tabs>
          <w:tab w:val="left" w:pos="0"/>
        </w:tabs>
        <w:spacing w:line="276" w:lineRule="auto"/>
        <w:ind w:right="284"/>
        <w:jc w:val="both"/>
        <w:rPr>
          <w:sz w:val="19"/>
        </w:rPr>
      </w:pPr>
      <w:r w:rsidRPr="00DE3C76">
        <w:rPr>
          <w:sz w:val="19"/>
        </w:rPr>
        <w:t>Die Aufsicht über die Einhaltung der gesetzlichen und vertraglichen Grundlagen wird durch den Kantonsvertre</w:t>
      </w:r>
      <w:r w:rsidR="00EF3890">
        <w:rPr>
          <w:sz w:val="19"/>
        </w:rPr>
        <w:softHyphen/>
      </w:r>
      <w:r w:rsidRPr="00DE3C76">
        <w:rPr>
          <w:sz w:val="19"/>
        </w:rPr>
        <w:t xml:space="preserve">ter/die Kantonsvertreterin im Auftrag des zuständigen Amts </w:t>
      </w:r>
      <w:r w:rsidRPr="00EE04AB">
        <w:rPr>
          <w:sz w:val="19"/>
        </w:rPr>
        <w:t>des Sitzkantons wahrgenommen. Dazu gehören insbesondere folgende Aufsichtsmittel:</w:t>
      </w:r>
    </w:p>
    <w:p w:rsidR="00C3449F" w:rsidRPr="00DE3C76" w:rsidRDefault="00C3449F" w:rsidP="00FA5668">
      <w:pPr>
        <w:numPr>
          <w:ilvl w:val="0"/>
          <w:numId w:val="9"/>
        </w:numPr>
        <w:tabs>
          <w:tab w:val="clear" w:pos="720"/>
          <w:tab w:val="left" w:pos="426"/>
          <w:tab w:val="num" w:pos="1146"/>
          <w:tab w:val="left" w:pos="3402"/>
        </w:tabs>
        <w:spacing w:line="280" w:lineRule="exact"/>
        <w:ind w:left="0" w:right="284" w:firstLine="0"/>
        <w:jc w:val="both"/>
        <w:rPr>
          <w:sz w:val="19"/>
        </w:rPr>
      </w:pPr>
      <w:r w:rsidRPr="00DE3C76">
        <w:rPr>
          <w:sz w:val="19"/>
        </w:rPr>
        <w:t xml:space="preserve">generelle Vorgaben, um die Einhaltung der Vereinbarung sicherzustellen, </w:t>
      </w:r>
    </w:p>
    <w:p w:rsidR="00C3449F" w:rsidRPr="00441434" w:rsidRDefault="00C3449F" w:rsidP="00FA5668">
      <w:pPr>
        <w:numPr>
          <w:ilvl w:val="0"/>
          <w:numId w:val="9"/>
        </w:numPr>
        <w:tabs>
          <w:tab w:val="clear" w:pos="720"/>
          <w:tab w:val="left" w:pos="426"/>
          <w:tab w:val="left" w:pos="709"/>
          <w:tab w:val="left" w:pos="3402"/>
        </w:tabs>
        <w:spacing w:line="280" w:lineRule="exact"/>
        <w:ind w:left="0" w:right="284" w:firstLine="0"/>
        <w:jc w:val="both"/>
        <w:rPr>
          <w:sz w:val="19"/>
        </w:rPr>
      </w:pPr>
      <w:proofErr w:type="spellStart"/>
      <w:r w:rsidRPr="00441434">
        <w:rPr>
          <w:sz w:val="19"/>
        </w:rPr>
        <w:t>Massnahmen</w:t>
      </w:r>
      <w:proofErr w:type="spellEnd"/>
      <w:r w:rsidRPr="00441434">
        <w:rPr>
          <w:sz w:val="19"/>
        </w:rPr>
        <w:t xml:space="preserve"> nach Ziff. </w:t>
      </w:r>
      <w:r w:rsidR="00E9579D">
        <w:rPr>
          <w:sz w:val="19"/>
        </w:rPr>
        <w:t>6</w:t>
      </w:r>
      <w:r w:rsidRPr="00441434">
        <w:rPr>
          <w:sz w:val="19"/>
        </w:rPr>
        <w:t>.4 dieser Vereinbarung bei Mängeln in der Leistungserbringung.</w:t>
      </w:r>
      <w:bookmarkStart w:id="27" w:name="_Toc237920416"/>
    </w:p>
    <w:p w:rsidR="00D51498" w:rsidRPr="00DE3C76" w:rsidRDefault="00D51498" w:rsidP="00C3449F">
      <w:pPr>
        <w:tabs>
          <w:tab w:val="left" w:pos="0"/>
          <w:tab w:val="left" w:pos="3402"/>
        </w:tabs>
        <w:spacing w:line="280" w:lineRule="exact"/>
        <w:ind w:right="284"/>
        <w:jc w:val="both"/>
        <w:rPr>
          <w:rFonts w:eastAsia="Times New Roman"/>
          <w:bCs/>
          <w:sz w:val="19"/>
          <w:szCs w:val="22"/>
          <w:lang w:val="de-CH"/>
        </w:rPr>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28" w:name="Text107"/>
      <w:bookmarkStart w:id="29" w:name="_Toc230517423"/>
      <w:bookmarkEnd w:id="27"/>
      <w:r w:rsidRPr="00F14D09">
        <w:rPr>
          <w:rFonts w:eastAsia="Times New Roman"/>
          <w:b/>
          <w:bCs/>
          <w:szCs w:val="22"/>
          <w:lang w:val="de-CH"/>
        </w:rPr>
        <w:t xml:space="preserve">Berichterstattung </w:t>
      </w:r>
    </w:p>
    <w:p w:rsidR="00C3449F" w:rsidRPr="00F14D09" w:rsidRDefault="00C3449F" w:rsidP="00B66BA6">
      <w:pPr>
        <w:numPr>
          <w:ilvl w:val="2"/>
          <w:numId w:val="17"/>
        </w:numPr>
        <w:tabs>
          <w:tab w:val="clear" w:pos="1440"/>
          <w:tab w:val="num" w:pos="852"/>
          <w:tab w:val="left" w:pos="993"/>
        </w:tabs>
        <w:spacing w:after="60"/>
        <w:ind w:left="425" w:firstLine="1"/>
        <w:jc w:val="both"/>
        <w:rPr>
          <w:rFonts w:eastAsia="Times New Roman"/>
          <w:b/>
          <w:bCs/>
          <w:szCs w:val="22"/>
          <w:lang w:val="de-CH"/>
        </w:rPr>
      </w:pPr>
      <w:r w:rsidRPr="00F14D09">
        <w:rPr>
          <w:rFonts w:eastAsia="Times New Roman"/>
          <w:b/>
          <w:bCs/>
          <w:szCs w:val="22"/>
          <w:lang w:val="de-CH"/>
        </w:rPr>
        <w:t xml:space="preserve">Reporting/Controlling </w:t>
      </w:r>
    </w:p>
    <w:p w:rsidR="00C3449F" w:rsidRPr="00DE3C76" w:rsidRDefault="00C3449F" w:rsidP="00C3449F">
      <w:pPr>
        <w:spacing w:line="280" w:lineRule="exact"/>
        <w:ind w:left="426" w:right="284"/>
        <w:jc w:val="both"/>
        <w:rPr>
          <w:sz w:val="19"/>
        </w:rPr>
      </w:pPr>
      <w:r w:rsidRPr="00DE3C76">
        <w:rPr>
          <w:sz w:val="19"/>
        </w:rPr>
        <w:t>Einmal jährlich wird ein Reporting/Controlling durchgeführt. Es besteht aus einem Bericht. Der Bericht enthält mindestens folgende Angaben:</w:t>
      </w:r>
    </w:p>
    <w:p w:rsidR="00C3449F" w:rsidRPr="00DE3C76" w:rsidRDefault="00E8451D" w:rsidP="00E8451D">
      <w:pPr>
        <w:numPr>
          <w:ilvl w:val="0"/>
          <w:numId w:val="11"/>
        </w:numPr>
        <w:tabs>
          <w:tab w:val="clear" w:pos="964"/>
          <w:tab w:val="left" w:pos="142"/>
          <w:tab w:val="left" w:pos="567"/>
          <w:tab w:val="num" w:pos="993"/>
          <w:tab w:val="left" w:pos="3402"/>
        </w:tabs>
        <w:spacing w:line="280" w:lineRule="exact"/>
        <w:ind w:left="426" w:right="284" w:firstLine="0"/>
        <w:jc w:val="both"/>
        <w:rPr>
          <w:sz w:val="19"/>
        </w:rPr>
      </w:pPr>
      <w:r>
        <w:rPr>
          <w:sz w:val="19"/>
        </w:rPr>
        <w:t>Organisation der Kurskommission</w:t>
      </w:r>
    </w:p>
    <w:p w:rsidR="00C3449F" w:rsidRPr="00441434" w:rsidRDefault="00C3449F" w:rsidP="00C3449F">
      <w:pPr>
        <w:numPr>
          <w:ilvl w:val="0"/>
          <w:numId w:val="11"/>
        </w:numPr>
        <w:tabs>
          <w:tab w:val="clear" w:pos="964"/>
          <w:tab w:val="left" w:pos="993"/>
        </w:tabs>
        <w:spacing w:line="280" w:lineRule="exact"/>
        <w:ind w:left="993" w:right="284" w:hanging="567"/>
        <w:jc w:val="both"/>
        <w:rPr>
          <w:sz w:val="19"/>
        </w:rPr>
      </w:pPr>
      <w:r w:rsidRPr="00DE3C76">
        <w:rPr>
          <w:sz w:val="19"/>
        </w:rPr>
        <w:t>Getroffene Qualitätssicherungs- und –</w:t>
      </w:r>
      <w:proofErr w:type="spellStart"/>
      <w:r w:rsidRPr="00441434">
        <w:rPr>
          <w:sz w:val="19"/>
        </w:rPr>
        <w:t>entwicklungsmassnahmen</w:t>
      </w:r>
      <w:proofErr w:type="spellEnd"/>
      <w:r w:rsidRPr="00441434">
        <w:rPr>
          <w:rStyle w:val="Funotenzeichen"/>
        </w:rPr>
        <w:footnoteReference w:id="10"/>
      </w:r>
      <w:r w:rsidRPr="00441434">
        <w:rPr>
          <w:sz w:val="19"/>
        </w:rPr>
        <w:t>, mindestens:</w:t>
      </w:r>
    </w:p>
    <w:p w:rsidR="00C3449F" w:rsidRPr="00441434"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r w:rsidRPr="00441434">
        <w:rPr>
          <w:sz w:val="19"/>
        </w:rPr>
        <w:t>Erreichte Lernergebnisse/berufliche Handlungskompetenzen der Lernenden</w:t>
      </w:r>
      <w:r w:rsidRPr="00441434">
        <w:rPr>
          <w:rStyle w:val="Funotenzeichen"/>
        </w:rPr>
        <w:footnoteReference w:id="11"/>
      </w:r>
    </w:p>
    <w:p w:rsidR="00C3449F" w:rsidRPr="00441434"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proofErr w:type="spellStart"/>
      <w:r w:rsidRPr="00441434">
        <w:rPr>
          <w:sz w:val="19"/>
        </w:rPr>
        <w:t>Massnahmen</w:t>
      </w:r>
      <w:proofErr w:type="spellEnd"/>
      <w:r w:rsidRPr="00441434">
        <w:rPr>
          <w:sz w:val="19"/>
        </w:rPr>
        <w:t xml:space="preserve"> zur Aus- und Weiterbildung der Berufsbildner/Berufsbildnerinnen der </w:t>
      </w:r>
      <w:proofErr w:type="spellStart"/>
      <w:r w:rsidRPr="00441434">
        <w:rPr>
          <w:sz w:val="19"/>
        </w:rPr>
        <w:t>üK</w:t>
      </w:r>
      <w:proofErr w:type="spellEnd"/>
      <w:r w:rsidRPr="00441434">
        <w:rPr>
          <w:rStyle w:val="Funotenzeichen"/>
        </w:rPr>
        <w:footnoteReference w:id="12"/>
      </w:r>
    </w:p>
    <w:p w:rsidR="00C3449F" w:rsidRPr="00152A72" w:rsidRDefault="00C3449F" w:rsidP="00B66BA6">
      <w:pPr>
        <w:numPr>
          <w:ilvl w:val="1"/>
          <w:numId w:val="24"/>
        </w:numPr>
        <w:tabs>
          <w:tab w:val="clear" w:pos="1440"/>
          <w:tab w:val="left" w:pos="142"/>
          <w:tab w:val="left" w:pos="567"/>
          <w:tab w:val="num" w:pos="1702"/>
          <w:tab w:val="left" w:pos="3402"/>
        </w:tabs>
        <w:spacing w:line="280" w:lineRule="exact"/>
        <w:ind w:right="284" w:hanging="447"/>
        <w:jc w:val="both"/>
        <w:rPr>
          <w:sz w:val="19"/>
        </w:rPr>
      </w:pPr>
      <w:r w:rsidRPr="00152A72">
        <w:rPr>
          <w:sz w:val="19"/>
        </w:rPr>
        <w:t>Angaben zur Umsetzung der Lernortskooperation</w:t>
      </w:r>
      <w:r w:rsidRPr="00152A72">
        <w:rPr>
          <w:rStyle w:val="Funotenzeichen"/>
          <w:sz w:val="19"/>
        </w:rPr>
        <w:t xml:space="preserve"> </w:t>
      </w:r>
      <w:r w:rsidRPr="00152A72">
        <w:rPr>
          <w:rStyle w:val="Funotenzeichen"/>
          <w:sz w:val="19"/>
        </w:rPr>
        <w:footnoteReference w:id="13"/>
      </w:r>
    </w:p>
    <w:p w:rsidR="00C3449F" w:rsidRPr="00152A72" w:rsidRDefault="00C3449F" w:rsidP="00C3449F">
      <w:pPr>
        <w:numPr>
          <w:ilvl w:val="0"/>
          <w:numId w:val="11"/>
        </w:numPr>
        <w:tabs>
          <w:tab w:val="clear" w:pos="964"/>
          <w:tab w:val="left" w:pos="142"/>
          <w:tab w:val="left" w:pos="993"/>
          <w:tab w:val="left" w:pos="3402"/>
        </w:tabs>
        <w:spacing w:line="280" w:lineRule="exact"/>
        <w:ind w:left="426" w:right="284" w:firstLine="0"/>
        <w:jc w:val="both"/>
        <w:rPr>
          <w:sz w:val="19"/>
        </w:rPr>
      </w:pPr>
      <w:r w:rsidRPr="00152A72">
        <w:rPr>
          <w:sz w:val="19"/>
        </w:rPr>
        <w:t>Revisionsbericht</w:t>
      </w:r>
      <w:r w:rsidRPr="00152A72">
        <w:rPr>
          <w:rStyle w:val="Funotenzeichen"/>
        </w:rPr>
        <w:footnoteReference w:id="14"/>
      </w:r>
    </w:p>
    <w:p w:rsidR="00C3449F" w:rsidRPr="00152A72" w:rsidRDefault="00C3449F" w:rsidP="00C3449F">
      <w:pPr>
        <w:tabs>
          <w:tab w:val="left" w:pos="142"/>
          <w:tab w:val="left" w:pos="567"/>
          <w:tab w:val="left" w:pos="3402"/>
        </w:tabs>
        <w:spacing w:line="280" w:lineRule="exact"/>
        <w:ind w:left="426" w:right="284"/>
        <w:jc w:val="both"/>
        <w:rPr>
          <w:sz w:val="19"/>
        </w:rPr>
      </w:pPr>
    </w:p>
    <w:p w:rsidR="00C3449F" w:rsidRDefault="00C3449F" w:rsidP="00EC687A">
      <w:pPr>
        <w:spacing w:line="276" w:lineRule="auto"/>
        <w:ind w:left="426" w:right="284"/>
        <w:jc w:val="both"/>
        <w:rPr>
          <w:sz w:val="19"/>
        </w:rPr>
      </w:pPr>
      <w:r w:rsidRPr="00152A72">
        <w:rPr>
          <w:sz w:val="19"/>
        </w:rPr>
        <w:t xml:space="preserve">Berichte </w:t>
      </w:r>
      <w:proofErr w:type="spellStart"/>
      <w:r w:rsidRPr="00152A72">
        <w:rPr>
          <w:sz w:val="19"/>
        </w:rPr>
        <w:t>gemäss</w:t>
      </w:r>
      <w:proofErr w:type="spellEnd"/>
      <w:r w:rsidRPr="00152A72">
        <w:rPr>
          <w:sz w:val="19"/>
        </w:rPr>
        <w:t xml:space="preserve"> </w:t>
      </w:r>
      <w:proofErr w:type="spellStart"/>
      <w:r w:rsidRPr="00152A72">
        <w:rPr>
          <w:sz w:val="19"/>
        </w:rPr>
        <w:t>lit</w:t>
      </w:r>
      <w:proofErr w:type="spellEnd"/>
      <w:r w:rsidRPr="00152A72">
        <w:rPr>
          <w:sz w:val="19"/>
        </w:rPr>
        <w:t xml:space="preserve">. a und b sind dem Sitzkanton </w:t>
      </w:r>
      <w:r w:rsidR="00A11878" w:rsidRPr="00152A72">
        <w:rPr>
          <w:sz w:val="19"/>
        </w:rPr>
        <w:t>sowie</w:t>
      </w:r>
      <w:r w:rsidRPr="00152A72">
        <w:rPr>
          <w:sz w:val="19"/>
        </w:rPr>
        <w:t xml:space="preserve"> den Sta</w:t>
      </w:r>
      <w:r w:rsidR="00A11878" w:rsidRPr="00152A72">
        <w:rPr>
          <w:sz w:val="19"/>
        </w:rPr>
        <w:t>ndortkantonen im ersten Quartal und</w:t>
      </w:r>
      <w:r w:rsidRPr="00152A72">
        <w:rPr>
          <w:sz w:val="19"/>
        </w:rPr>
        <w:t xml:space="preserve"> der Revisionsbericht (</w:t>
      </w:r>
      <w:proofErr w:type="spellStart"/>
      <w:r w:rsidRPr="00152A72">
        <w:rPr>
          <w:sz w:val="19"/>
        </w:rPr>
        <w:t>lit</w:t>
      </w:r>
      <w:proofErr w:type="spellEnd"/>
      <w:r w:rsidRPr="00152A72">
        <w:rPr>
          <w:sz w:val="19"/>
        </w:rPr>
        <w:t xml:space="preserve">. c) im zweiten Quartal </w:t>
      </w:r>
      <w:r w:rsidR="00A11878" w:rsidRPr="00152A72">
        <w:rPr>
          <w:sz w:val="19"/>
        </w:rPr>
        <w:t xml:space="preserve">des folgenden Schuljahres </w:t>
      </w:r>
      <w:r w:rsidRPr="00152A72">
        <w:rPr>
          <w:sz w:val="19"/>
        </w:rPr>
        <w:t>einzureichen.</w:t>
      </w:r>
      <w:r w:rsidRPr="00DE3C76">
        <w:rPr>
          <w:sz w:val="19"/>
        </w:rPr>
        <w:t xml:space="preserve"> </w:t>
      </w:r>
    </w:p>
    <w:p w:rsidR="005D69BE" w:rsidRPr="005D69BE" w:rsidRDefault="005D69BE" w:rsidP="005D69BE">
      <w:pPr>
        <w:spacing w:line="276" w:lineRule="auto"/>
        <w:ind w:left="426" w:right="284"/>
        <w:jc w:val="both"/>
        <w:rPr>
          <w:sz w:val="19"/>
        </w:rPr>
      </w:pPr>
      <w:r w:rsidRPr="005D69BE">
        <w:rPr>
          <w:bCs/>
          <w:sz w:val="19"/>
        </w:rPr>
        <w:lastRenderedPageBreak/>
        <w:t xml:space="preserve">Die Berichterstattung </w:t>
      </w:r>
      <w:proofErr w:type="spellStart"/>
      <w:r w:rsidRPr="005D69BE">
        <w:rPr>
          <w:bCs/>
          <w:sz w:val="19"/>
        </w:rPr>
        <w:t>gemäss</w:t>
      </w:r>
      <w:proofErr w:type="spellEnd"/>
      <w:r w:rsidRPr="005D69BE">
        <w:rPr>
          <w:bCs/>
          <w:sz w:val="19"/>
        </w:rPr>
        <w:t xml:space="preserve"> </w:t>
      </w:r>
      <w:proofErr w:type="spellStart"/>
      <w:r w:rsidRPr="005D69BE">
        <w:rPr>
          <w:bCs/>
          <w:sz w:val="19"/>
        </w:rPr>
        <w:t>lit</w:t>
      </w:r>
      <w:proofErr w:type="spellEnd"/>
      <w:r w:rsidRPr="005D69BE">
        <w:rPr>
          <w:bCs/>
          <w:sz w:val="19"/>
        </w:rPr>
        <w:t xml:space="preserve">. a und b entfällt, wenn der Leistungserbringer das </w:t>
      </w:r>
      <w:proofErr w:type="spellStart"/>
      <w:r w:rsidRPr="005D69BE">
        <w:rPr>
          <w:bCs/>
          <w:sz w:val="19"/>
        </w:rPr>
        <w:t>üK</w:t>
      </w:r>
      <w:proofErr w:type="spellEnd"/>
      <w:r w:rsidRPr="005D69BE">
        <w:rPr>
          <w:bCs/>
          <w:sz w:val="19"/>
        </w:rPr>
        <w:t>-Qualitätssicherungsverfahren von Bildung Detailhandel Schweiz implementiert. Bei einer solchen Implementierung wird der Abschlussbericht der BDS-</w:t>
      </w:r>
      <w:proofErr w:type="spellStart"/>
      <w:r w:rsidRPr="005D69BE">
        <w:rPr>
          <w:bCs/>
          <w:sz w:val="19"/>
        </w:rPr>
        <w:t>üK</w:t>
      </w:r>
      <w:proofErr w:type="spellEnd"/>
      <w:r w:rsidRPr="005D69BE">
        <w:rPr>
          <w:bCs/>
          <w:sz w:val="19"/>
        </w:rPr>
        <w:t>-QS dem für die Aufsicht zuständigen Kanton zugestellt.</w:t>
      </w:r>
    </w:p>
    <w:p w:rsidR="005D69BE" w:rsidRDefault="005D69BE" w:rsidP="005D69BE">
      <w:pPr>
        <w:tabs>
          <w:tab w:val="left" w:pos="993"/>
        </w:tabs>
        <w:spacing w:after="60"/>
        <w:ind w:left="426"/>
        <w:jc w:val="both"/>
        <w:rPr>
          <w:rFonts w:eastAsia="Times New Roman"/>
          <w:b/>
          <w:bCs/>
          <w:szCs w:val="22"/>
          <w:lang w:val="de-CH"/>
        </w:rPr>
      </w:pPr>
      <w:bookmarkStart w:id="30" w:name="_Toc237920417"/>
      <w:bookmarkEnd w:id="28"/>
    </w:p>
    <w:p w:rsidR="00C3449F" w:rsidRPr="00F14D09" w:rsidRDefault="00C3449F" w:rsidP="00B66BA6">
      <w:pPr>
        <w:numPr>
          <w:ilvl w:val="2"/>
          <w:numId w:val="17"/>
        </w:numPr>
        <w:tabs>
          <w:tab w:val="clear" w:pos="1440"/>
          <w:tab w:val="num" w:pos="852"/>
          <w:tab w:val="left" w:pos="993"/>
        </w:tabs>
        <w:spacing w:after="60"/>
        <w:ind w:left="425" w:firstLine="1"/>
        <w:jc w:val="both"/>
        <w:rPr>
          <w:rFonts w:eastAsia="Times New Roman"/>
          <w:b/>
          <w:bCs/>
          <w:szCs w:val="22"/>
          <w:lang w:val="de-CH"/>
        </w:rPr>
      </w:pPr>
      <w:r w:rsidRPr="00F14D09">
        <w:rPr>
          <w:rFonts w:eastAsia="Times New Roman"/>
          <w:b/>
          <w:bCs/>
          <w:szCs w:val="22"/>
          <w:lang w:val="de-CH"/>
        </w:rPr>
        <w:t>Finanzaufsicht</w:t>
      </w:r>
    </w:p>
    <w:p w:rsidR="00C3449F" w:rsidRPr="00441434" w:rsidRDefault="00C3449F" w:rsidP="00C3449F">
      <w:pPr>
        <w:spacing w:line="280" w:lineRule="exact"/>
        <w:ind w:left="426" w:right="284"/>
        <w:jc w:val="both"/>
        <w:rPr>
          <w:sz w:val="19"/>
        </w:rPr>
      </w:pPr>
      <w:r w:rsidRPr="00DE3C76">
        <w:rPr>
          <w:sz w:val="19"/>
        </w:rPr>
        <w:t xml:space="preserve">Der Leistungserbringer führt eine ordentliche </w:t>
      </w:r>
      <w:r w:rsidRPr="00441434">
        <w:rPr>
          <w:sz w:val="19"/>
        </w:rPr>
        <w:t xml:space="preserve">Finanzbuchhaltung und eine Kosten-Leistungsrechnung für die überbetrieblichen Kurse pro Beruf und Standortkanton, die jährlich revidiert wird.  </w:t>
      </w:r>
    </w:p>
    <w:p w:rsidR="00D51498" w:rsidRPr="00441434" w:rsidRDefault="00D51498" w:rsidP="00C3449F">
      <w:pPr>
        <w:ind w:right="281"/>
        <w:jc w:val="both"/>
      </w:pPr>
    </w:p>
    <w:p w:rsidR="00C3449F" w:rsidRPr="00441434"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r w:rsidRPr="00441434">
        <w:rPr>
          <w:rFonts w:eastAsia="Times New Roman"/>
          <w:b/>
          <w:bCs/>
          <w:szCs w:val="22"/>
          <w:lang w:val="de-CH"/>
        </w:rPr>
        <w:t>Einsicht</w:t>
      </w:r>
      <w:bookmarkEnd w:id="29"/>
      <w:bookmarkEnd w:id="30"/>
      <w:r w:rsidRPr="00441434">
        <w:rPr>
          <w:rFonts w:eastAsia="Times New Roman"/>
          <w:b/>
          <w:bCs/>
          <w:szCs w:val="22"/>
          <w:lang w:val="de-CH"/>
        </w:rPr>
        <w:t xml:space="preserve"> </w:t>
      </w:r>
    </w:p>
    <w:p w:rsidR="00C3449F" w:rsidRPr="00441434" w:rsidRDefault="00C3449F" w:rsidP="00C3449F">
      <w:pPr>
        <w:spacing w:line="280" w:lineRule="exact"/>
        <w:ind w:left="426" w:right="284"/>
        <w:jc w:val="both"/>
        <w:rPr>
          <w:sz w:val="19"/>
        </w:rPr>
      </w:pPr>
      <w:r w:rsidRPr="00441434">
        <w:rPr>
          <w:sz w:val="19"/>
        </w:rPr>
        <w:t xml:space="preserve">Der Leistungserbringer gewährt der kantonalen Berufsbildungsbehörden und Finanzkontrolle Einsicht in die Akten und Zutritt vor Ort. </w:t>
      </w:r>
    </w:p>
    <w:p w:rsidR="00C3449F" w:rsidRPr="00DE3C76" w:rsidRDefault="00C3449F" w:rsidP="00C3449F">
      <w:pPr>
        <w:spacing w:line="280" w:lineRule="exact"/>
        <w:ind w:left="426" w:right="284"/>
        <w:jc w:val="both"/>
        <w:rPr>
          <w:sz w:val="19"/>
        </w:rPr>
      </w:pPr>
      <w:r w:rsidRPr="00441434">
        <w:rPr>
          <w:sz w:val="19"/>
        </w:rPr>
        <w:t>Standort- und zuweisende Kantone können bei Bedarf beim</w:t>
      </w:r>
      <w:r w:rsidRPr="00DE3C76">
        <w:rPr>
          <w:sz w:val="19"/>
        </w:rPr>
        <w:t xml:space="preserve"> Kantonsvertreter Informationen anfordern. </w:t>
      </w:r>
    </w:p>
    <w:p w:rsidR="00D51498" w:rsidRPr="00535DE1" w:rsidRDefault="00D51498" w:rsidP="00C3449F">
      <w:pPr>
        <w:ind w:right="281"/>
        <w:jc w:val="both"/>
      </w:pPr>
    </w:p>
    <w:p w:rsidR="00C3449F" w:rsidRPr="00F14D09" w:rsidRDefault="00C3449F" w:rsidP="00C3449F">
      <w:pPr>
        <w:numPr>
          <w:ilvl w:val="1"/>
          <w:numId w:val="17"/>
        </w:numPr>
        <w:tabs>
          <w:tab w:val="clear" w:pos="716"/>
          <w:tab w:val="left" w:pos="993"/>
        </w:tabs>
        <w:spacing w:after="60"/>
        <w:ind w:left="425" w:firstLine="1"/>
        <w:jc w:val="both"/>
        <w:rPr>
          <w:rFonts w:eastAsia="Times New Roman"/>
          <w:b/>
          <w:bCs/>
          <w:szCs w:val="22"/>
          <w:lang w:val="de-CH"/>
        </w:rPr>
      </w:pPr>
      <w:bookmarkStart w:id="31" w:name="_Toc230517424"/>
      <w:bookmarkStart w:id="32" w:name="_Toc237920418"/>
      <w:r w:rsidRPr="00F14D09">
        <w:rPr>
          <w:rFonts w:eastAsia="Times New Roman"/>
          <w:b/>
          <w:bCs/>
          <w:szCs w:val="22"/>
          <w:lang w:val="de-CH"/>
        </w:rPr>
        <w:t>Statistik</w:t>
      </w:r>
      <w:bookmarkEnd w:id="31"/>
      <w:bookmarkEnd w:id="32"/>
    </w:p>
    <w:p w:rsidR="00C3449F" w:rsidRPr="00D87D87" w:rsidRDefault="000B536D" w:rsidP="00D87D87">
      <w:pPr>
        <w:spacing w:line="280" w:lineRule="exact"/>
        <w:ind w:left="426" w:right="284"/>
        <w:jc w:val="both"/>
        <w:rPr>
          <w:sz w:val="19"/>
        </w:rPr>
      </w:pPr>
      <w:r>
        <w:rPr>
          <w:sz w:val="19"/>
        </w:rPr>
        <w:t>Leistungserbringer wirken</w:t>
      </w:r>
      <w:r w:rsidR="00C3449F" w:rsidRPr="00DE3C76">
        <w:rPr>
          <w:sz w:val="19"/>
        </w:rPr>
        <w:t xml:space="preserve"> auf Verlangen der Kantone bei kantonalen und nationalen Datenerhebungen mit.</w:t>
      </w:r>
    </w:p>
    <w:p w:rsidR="00D51498" w:rsidRPr="00535DE1" w:rsidRDefault="00D51498" w:rsidP="00C3449F">
      <w:pPr>
        <w:ind w:right="281"/>
        <w:jc w:val="both"/>
      </w:pPr>
    </w:p>
    <w:p w:rsidR="00C3449F" w:rsidRPr="008410A5" w:rsidRDefault="00C3449F" w:rsidP="00C3449F">
      <w:pPr>
        <w:numPr>
          <w:ilvl w:val="1"/>
          <w:numId w:val="17"/>
        </w:numPr>
        <w:tabs>
          <w:tab w:val="clear" w:pos="716"/>
          <w:tab w:val="left" w:pos="993"/>
        </w:tabs>
        <w:spacing w:after="60"/>
        <w:ind w:left="425" w:firstLine="1"/>
        <w:jc w:val="both"/>
        <w:rPr>
          <w:rFonts w:eastAsia="Times New Roman"/>
          <w:b/>
          <w:bCs/>
          <w:sz w:val="22"/>
          <w:szCs w:val="22"/>
          <w:lang w:val="de-CH"/>
        </w:rPr>
      </w:pPr>
      <w:bookmarkStart w:id="33" w:name="_Toc230517425"/>
      <w:bookmarkStart w:id="34" w:name="_Toc237920419"/>
      <w:r w:rsidRPr="00F14D09">
        <w:rPr>
          <w:rFonts w:eastAsia="Times New Roman"/>
          <w:b/>
          <w:bCs/>
          <w:szCs w:val="22"/>
          <w:lang w:val="de-CH"/>
        </w:rPr>
        <w:t>Leistungsstörungen</w:t>
      </w:r>
      <w:bookmarkEnd w:id="33"/>
      <w:bookmarkEnd w:id="34"/>
    </w:p>
    <w:p w:rsidR="00C3449F" w:rsidRPr="00B66BA6" w:rsidRDefault="00C3449F" w:rsidP="00227F58">
      <w:pPr>
        <w:spacing w:line="280" w:lineRule="exact"/>
        <w:ind w:left="426" w:right="284"/>
        <w:jc w:val="both"/>
        <w:rPr>
          <w:sz w:val="19"/>
        </w:rPr>
      </w:pPr>
      <w:r w:rsidRPr="00DE3C76">
        <w:rPr>
          <w:sz w:val="19"/>
        </w:rPr>
        <w:t xml:space="preserve">Werden Mängel in der Leistungserbringung festgestellt, findet in einem ersten Schritt eine Evaluation des Anbieters durch die Kurskommission oder die verantwortliche </w:t>
      </w:r>
      <w:proofErr w:type="spellStart"/>
      <w:r w:rsidRPr="00DE3C76">
        <w:rPr>
          <w:sz w:val="19"/>
        </w:rPr>
        <w:t>OdA</w:t>
      </w:r>
      <w:proofErr w:type="spellEnd"/>
      <w:r w:rsidRPr="00DE3C76">
        <w:rPr>
          <w:sz w:val="19"/>
        </w:rPr>
        <w:t xml:space="preserve"> statt. Werden die Qualitätsanforderun</w:t>
      </w:r>
      <w:r w:rsidR="00EF3890">
        <w:rPr>
          <w:sz w:val="19"/>
        </w:rPr>
        <w:softHyphen/>
      </w:r>
      <w:r w:rsidRPr="00DE3C76">
        <w:rPr>
          <w:sz w:val="19"/>
        </w:rPr>
        <w:t xml:space="preserve">gen aufgrund der Evaluationsergebnisse </w:t>
      </w:r>
      <w:r w:rsidR="005D69BE" w:rsidRPr="005D69BE">
        <w:rPr>
          <w:sz w:val="19"/>
        </w:rPr>
        <w:t xml:space="preserve">oder der Ergebnisse der </w:t>
      </w:r>
      <w:proofErr w:type="spellStart"/>
      <w:r w:rsidR="005D69BE" w:rsidRPr="005D69BE">
        <w:rPr>
          <w:sz w:val="19"/>
        </w:rPr>
        <w:t>üK</w:t>
      </w:r>
      <w:proofErr w:type="spellEnd"/>
      <w:r w:rsidR="005D69BE" w:rsidRPr="005D69BE">
        <w:rPr>
          <w:sz w:val="19"/>
        </w:rPr>
        <w:t xml:space="preserve">-Qualitätssicherung von Bildung Detailhandel Schweiz </w:t>
      </w:r>
      <w:r w:rsidRPr="00DE3C76">
        <w:rPr>
          <w:sz w:val="19"/>
        </w:rPr>
        <w:t xml:space="preserve">nicht erreicht, wird der Standortkanton informiert. Der Standortkanton vereinbart mit dem Anbieter </w:t>
      </w:r>
      <w:proofErr w:type="spellStart"/>
      <w:r w:rsidRPr="00DE3C76">
        <w:rPr>
          <w:sz w:val="19"/>
        </w:rPr>
        <w:t>Massnahmen</w:t>
      </w:r>
      <w:proofErr w:type="spellEnd"/>
      <w:r w:rsidRPr="00DE3C76">
        <w:rPr>
          <w:sz w:val="19"/>
        </w:rPr>
        <w:t xml:space="preserve"> zur Behebung der Mängel, deren Wirkung vom </w:t>
      </w:r>
      <w:r w:rsidRPr="00D51498">
        <w:rPr>
          <w:sz w:val="19"/>
        </w:rPr>
        <w:t>Standort</w:t>
      </w:r>
      <w:r w:rsidRPr="00B66BA6">
        <w:rPr>
          <w:sz w:val="19"/>
        </w:rPr>
        <w:t>kanton überprüft wird. Werden die Vorgaben nach einer Verwarnung nicht erfüllt, wird der Sitzkan</w:t>
      </w:r>
      <w:r w:rsidR="00EF3890" w:rsidRPr="00B66BA6">
        <w:rPr>
          <w:sz w:val="19"/>
        </w:rPr>
        <w:softHyphen/>
      </w:r>
      <w:r w:rsidRPr="00B66BA6">
        <w:rPr>
          <w:sz w:val="19"/>
        </w:rPr>
        <w:t>ton informiert</w:t>
      </w:r>
      <w:r w:rsidR="006D14A6" w:rsidRPr="00B66BA6">
        <w:rPr>
          <w:sz w:val="19"/>
        </w:rPr>
        <w:t>.</w:t>
      </w:r>
      <w:r w:rsidRPr="00B66BA6">
        <w:rPr>
          <w:sz w:val="19"/>
        </w:rPr>
        <w:t xml:space="preserve"> </w:t>
      </w:r>
      <w:r w:rsidR="006D14A6" w:rsidRPr="00B66BA6">
        <w:rPr>
          <w:sz w:val="19"/>
        </w:rPr>
        <w:t>Dieser orientiert</w:t>
      </w:r>
      <w:r w:rsidRPr="00B66BA6">
        <w:rPr>
          <w:sz w:val="19"/>
        </w:rPr>
        <w:t xml:space="preserve"> nach Anhörung des Leistungserbringers die ÜK-Aufsichtskommission und die Schweizerische Kommission für Berufsentwicklung und Qualität. Nach vorgängigem Einbezug der Schweizerischen Kommission für Berufsentwicklung und Qualität kann der Sitzkanton:</w:t>
      </w:r>
    </w:p>
    <w:p w:rsidR="00C3449F" w:rsidRPr="00B66BA6" w:rsidRDefault="00C3449F" w:rsidP="00B66BA6">
      <w:pPr>
        <w:numPr>
          <w:ilvl w:val="0"/>
          <w:numId w:val="22"/>
        </w:numPr>
        <w:tabs>
          <w:tab w:val="clear" w:pos="964"/>
          <w:tab w:val="left" w:pos="142"/>
          <w:tab w:val="left" w:pos="567"/>
        </w:tabs>
        <w:spacing w:line="280" w:lineRule="exact"/>
        <w:ind w:left="1390" w:right="284" w:hanging="538"/>
        <w:jc w:val="both"/>
        <w:rPr>
          <w:sz w:val="19"/>
        </w:rPr>
      </w:pPr>
      <w:r w:rsidRPr="00B66BA6">
        <w:rPr>
          <w:sz w:val="19"/>
        </w:rPr>
        <w:tab/>
        <w:t>Angebote auf Kosten de</w:t>
      </w:r>
      <w:r w:rsidR="00E8451D">
        <w:rPr>
          <w:sz w:val="19"/>
        </w:rPr>
        <w:t>s Leistungserbringers auslagern</w:t>
      </w:r>
    </w:p>
    <w:p w:rsidR="00C3449F" w:rsidRDefault="00C3449F" w:rsidP="00D87D87">
      <w:pPr>
        <w:numPr>
          <w:ilvl w:val="0"/>
          <w:numId w:val="22"/>
        </w:numPr>
        <w:tabs>
          <w:tab w:val="clear" w:pos="964"/>
          <w:tab w:val="left" w:pos="142"/>
          <w:tab w:val="left" w:pos="567"/>
          <w:tab w:val="num" w:pos="1418"/>
          <w:tab w:val="left" w:pos="3402"/>
        </w:tabs>
        <w:spacing w:line="280" w:lineRule="exact"/>
        <w:ind w:left="1390" w:right="284" w:hanging="538"/>
        <w:jc w:val="both"/>
        <w:rPr>
          <w:sz w:val="19"/>
        </w:rPr>
      </w:pPr>
      <w:r w:rsidRPr="00B66BA6">
        <w:rPr>
          <w:sz w:val="19"/>
        </w:rPr>
        <w:t>die Leistungsvereinbarung fristlos kündigen.</w:t>
      </w:r>
    </w:p>
    <w:p w:rsidR="00873F88" w:rsidRPr="00B66BA6" w:rsidRDefault="00873F88" w:rsidP="00873F88">
      <w:pPr>
        <w:tabs>
          <w:tab w:val="left" w:pos="142"/>
          <w:tab w:val="left" w:pos="567"/>
          <w:tab w:val="left" w:pos="3402"/>
        </w:tabs>
        <w:spacing w:line="280" w:lineRule="exact"/>
        <w:ind w:left="1390" w:right="284"/>
        <w:jc w:val="both"/>
        <w:rPr>
          <w:sz w:val="19"/>
        </w:rPr>
      </w:pPr>
    </w:p>
    <w:p w:rsidR="00EF3890" w:rsidRPr="00D51498" w:rsidRDefault="00EF3890" w:rsidP="00C3449F">
      <w:pPr>
        <w:tabs>
          <w:tab w:val="left" w:pos="3119"/>
        </w:tabs>
        <w:ind w:right="281"/>
        <w:jc w:val="both"/>
        <w:rPr>
          <w:highlight w:val="yellow"/>
          <w:lang w:val="de-CH"/>
        </w:rPr>
      </w:pPr>
    </w:p>
    <w:p w:rsidR="00873F88" w:rsidRPr="00BF560D" w:rsidRDefault="00873F88" w:rsidP="00873F88">
      <w:pPr>
        <w:numPr>
          <w:ilvl w:val="0"/>
          <w:numId w:val="17"/>
        </w:numPr>
        <w:tabs>
          <w:tab w:val="clear" w:pos="360"/>
          <w:tab w:val="num" w:pos="426"/>
        </w:tabs>
        <w:spacing w:after="60"/>
        <w:ind w:left="425" w:hanging="425"/>
        <w:jc w:val="both"/>
        <w:rPr>
          <w:rFonts w:eastAsia="Times New Roman"/>
          <w:b/>
          <w:bCs/>
          <w:sz w:val="22"/>
          <w:szCs w:val="22"/>
          <w:lang w:val="de-CH"/>
        </w:rPr>
      </w:pPr>
      <w:r w:rsidRPr="00BF560D">
        <w:rPr>
          <w:rFonts w:eastAsia="Times New Roman"/>
          <w:b/>
          <w:bCs/>
          <w:sz w:val="22"/>
          <w:szCs w:val="22"/>
          <w:lang w:val="de-CH"/>
        </w:rPr>
        <w:t>Datum und Unterschriften</w:t>
      </w:r>
    </w:p>
    <w:p w:rsidR="00873F88" w:rsidRPr="0057452E" w:rsidRDefault="00873F88" w:rsidP="00873F88">
      <w:pPr>
        <w:pStyle w:val="Textkrper-Einzug3"/>
        <w:tabs>
          <w:tab w:val="num" w:pos="1440"/>
        </w:tabs>
        <w:spacing w:line="240" w:lineRule="auto"/>
        <w:ind w:left="0" w:right="281"/>
        <w:rPr>
          <w:rFonts w:cs="Arial"/>
          <w:sz w:val="20"/>
        </w:rPr>
      </w:pPr>
    </w:p>
    <w:p w:rsidR="00873F88" w:rsidRPr="00DF026F" w:rsidRDefault="00873F88" w:rsidP="00873F88">
      <w:pPr>
        <w:pStyle w:val="Textkrper-Einzug3"/>
        <w:tabs>
          <w:tab w:val="num" w:pos="1440"/>
          <w:tab w:val="left" w:pos="5245"/>
        </w:tabs>
        <w:spacing w:line="240" w:lineRule="auto"/>
        <w:ind w:left="0" w:right="281"/>
        <w:rPr>
          <w:rFonts w:cs="Arial"/>
          <w:sz w:val="19"/>
          <w:highlight w:val="lightGray"/>
        </w:rPr>
      </w:pPr>
      <w:r w:rsidRPr="00106F3C">
        <w:rPr>
          <w:rFonts w:cs="Arial"/>
          <w:sz w:val="19"/>
          <w:highlight w:val="yellow"/>
        </w:rPr>
        <w:t>Ort, XX. Monat Jahr</w:t>
      </w:r>
      <w:r w:rsidRPr="00106F3C">
        <w:rPr>
          <w:rFonts w:cs="Arial"/>
          <w:sz w:val="19"/>
          <w:highlight w:val="yellow"/>
        </w:rPr>
        <w:tab/>
      </w:r>
      <w:r w:rsidRPr="00106F3C">
        <w:rPr>
          <w:rFonts w:cs="Arial"/>
          <w:sz w:val="19"/>
          <w:highlight w:val="yellow"/>
        </w:rPr>
        <w:tab/>
        <w:t>Ort, XX. Monat Jahr</w:t>
      </w:r>
    </w:p>
    <w:p w:rsidR="00873F88" w:rsidRPr="0057452E" w:rsidRDefault="00873F88" w:rsidP="00DF026F">
      <w:pPr>
        <w:pStyle w:val="Textkrper-Einzug3"/>
        <w:tabs>
          <w:tab w:val="clear" w:pos="3402"/>
          <w:tab w:val="num" w:pos="1440"/>
          <w:tab w:val="left" w:pos="5245"/>
        </w:tabs>
        <w:spacing w:line="240" w:lineRule="auto"/>
        <w:ind w:left="0" w:right="281"/>
        <w:rPr>
          <w:rFonts w:cs="Arial"/>
          <w:sz w:val="19"/>
        </w:rPr>
      </w:pPr>
      <w:r w:rsidRPr="00106F3C">
        <w:rPr>
          <w:rFonts w:cs="Arial"/>
          <w:sz w:val="19"/>
          <w:highlight w:val="yellow"/>
        </w:rPr>
        <w:t>Berufsbildungsamt, Kanton</w:t>
      </w:r>
      <w:r w:rsidRPr="00106F3C">
        <w:rPr>
          <w:rFonts w:cs="Arial"/>
          <w:sz w:val="19"/>
          <w:highlight w:val="yellow"/>
        </w:rPr>
        <w:tab/>
      </w:r>
      <w:proofErr w:type="spellStart"/>
      <w:r w:rsidRPr="00106F3C">
        <w:rPr>
          <w:rFonts w:cs="Arial"/>
          <w:sz w:val="19"/>
          <w:highlight w:val="yellow"/>
        </w:rPr>
        <w:t>OdA</w:t>
      </w:r>
      <w:proofErr w:type="spellEnd"/>
    </w:p>
    <w:p w:rsidR="00873F88" w:rsidRDefault="00873F88" w:rsidP="00873F88">
      <w:pPr>
        <w:pStyle w:val="Textkrper-Einzug3"/>
        <w:tabs>
          <w:tab w:val="num" w:pos="1440"/>
          <w:tab w:val="left" w:pos="5245"/>
        </w:tabs>
        <w:spacing w:line="240" w:lineRule="auto"/>
        <w:ind w:left="0" w:right="281"/>
        <w:rPr>
          <w:rFonts w:cs="Arial"/>
          <w:sz w:val="19"/>
        </w:rPr>
      </w:pPr>
    </w:p>
    <w:p w:rsidR="005D69BE" w:rsidRDefault="005D69BE" w:rsidP="00873F88">
      <w:pPr>
        <w:pStyle w:val="Textkrper-Einzug3"/>
        <w:tabs>
          <w:tab w:val="num" w:pos="1440"/>
          <w:tab w:val="left" w:pos="5245"/>
        </w:tabs>
        <w:spacing w:line="240" w:lineRule="auto"/>
        <w:ind w:left="0" w:right="281"/>
        <w:rPr>
          <w:rFonts w:cs="Arial"/>
          <w:sz w:val="19"/>
        </w:rPr>
      </w:pPr>
    </w:p>
    <w:p w:rsidR="005D69BE" w:rsidRPr="0057452E" w:rsidRDefault="005D69BE" w:rsidP="00873F88">
      <w:pPr>
        <w:pStyle w:val="Textkrper-Einzug3"/>
        <w:tabs>
          <w:tab w:val="num" w:pos="1440"/>
          <w:tab w:val="left" w:pos="5245"/>
        </w:tabs>
        <w:spacing w:line="240" w:lineRule="auto"/>
        <w:ind w:left="0" w:right="281"/>
        <w:rPr>
          <w:rFonts w:cs="Arial"/>
          <w:sz w:val="19"/>
        </w:rPr>
      </w:pPr>
    </w:p>
    <w:p w:rsidR="00873F88" w:rsidRPr="0057452E" w:rsidRDefault="00DF026F" w:rsidP="00873F88">
      <w:pPr>
        <w:pStyle w:val="Textkrper-Einzug3"/>
        <w:tabs>
          <w:tab w:val="num" w:pos="1440"/>
          <w:tab w:val="left" w:pos="5245"/>
        </w:tabs>
        <w:spacing w:line="240" w:lineRule="auto"/>
        <w:ind w:left="0" w:right="281"/>
        <w:rPr>
          <w:rFonts w:cs="Arial"/>
          <w:sz w:val="19"/>
        </w:rPr>
      </w:pPr>
      <w:r w:rsidRPr="00106F3C">
        <w:rPr>
          <w:rFonts w:cs="Arial"/>
          <w:sz w:val="19"/>
          <w:highlight w:val="yellow"/>
        </w:rPr>
        <w:t>Name</w:t>
      </w:r>
      <w:r w:rsidR="00873F88" w:rsidRPr="00106F3C">
        <w:rPr>
          <w:rFonts w:cs="Arial"/>
          <w:sz w:val="19"/>
          <w:highlight w:val="yellow"/>
        </w:rPr>
        <w:t>, Amtsvorsteher</w:t>
      </w:r>
      <w:r w:rsidR="00873F88" w:rsidRPr="00106F3C">
        <w:rPr>
          <w:rFonts w:cs="Arial"/>
          <w:sz w:val="19"/>
          <w:highlight w:val="yellow"/>
        </w:rPr>
        <w:tab/>
      </w:r>
      <w:r w:rsidR="00873F88" w:rsidRPr="00106F3C">
        <w:rPr>
          <w:rFonts w:cs="Arial"/>
          <w:sz w:val="19"/>
          <w:highlight w:val="yellow"/>
        </w:rPr>
        <w:tab/>
      </w:r>
      <w:r w:rsidRPr="00106F3C">
        <w:rPr>
          <w:rFonts w:cs="Arial"/>
          <w:sz w:val="19"/>
          <w:highlight w:val="yellow"/>
        </w:rPr>
        <w:t>Name</w:t>
      </w:r>
      <w:r w:rsidR="00873F88" w:rsidRPr="00106F3C">
        <w:rPr>
          <w:rFonts w:cs="Arial"/>
          <w:sz w:val="19"/>
          <w:highlight w:val="yellow"/>
        </w:rPr>
        <w:t>, Direktor</w:t>
      </w:r>
    </w:p>
    <w:p w:rsidR="005D69BE" w:rsidRDefault="005D69BE" w:rsidP="00873F88">
      <w:pPr>
        <w:pStyle w:val="Textkrper-Einzug3"/>
        <w:tabs>
          <w:tab w:val="num" w:pos="1440"/>
        </w:tabs>
        <w:spacing w:line="240" w:lineRule="auto"/>
        <w:ind w:left="0" w:right="281"/>
        <w:rPr>
          <w:rFonts w:cs="Arial"/>
          <w:sz w:val="19"/>
        </w:rPr>
      </w:pPr>
    </w:p>
    <w:p w:rsidR="00873F88" w:rsidRDefault="00873F88" w:rsidP="00873F88">
      <w:pPr>
        <w:pStyle w:val="Textkrper-Einzug3"/>
        <w:tabs>
          <w:tab w:val="num" w:pos="1440"/>
        </w:tabs>
        <w:spacing w:line="240" w:lineRule="auto"/>
        <w:ind w:left="0" w:right="281"/>
        <w:rPr>
          <w:rFonts w:cs="Arial"/>
          <w:sz w:val="19"/>
        </w:rPr>
      </w:pPr>
    </w:p>
    <w:p w:rsidR="00873F88" w:rsidRPr="0057452E" w:rsidRDefault="00873F88" w:rsidP="00873F88">
      <w:pPr>
        <w:pStyle w:val="Textkrper-Einzug3"/>
        <w:tabs>
          <w:tab w:val="num" w:pos="1440"/>
        </w:tabs>
        <w:spacing w:line="240" w:lineRule="auto"/>
        <w:ind w:left="0" w:right="281"/>
        <w:rPr>
          <w:rFonts w:cs="Arial"/>
          <w:sz w:val="19"/>
        </w:rPr>
      </w:pPr>
    </w:p>
    <w:p w:rsidR="00873F88" w:rsidRPr="0057452E" w:rsidRDefault="00D63A7C" w:rsidP="00873F88">
      <w:pPr>
        <w:pStyle w:val="Textkrper-Einzug3"/>
        <w:tabs>
          <w:tab w:val="num" w:pos="1440"/>
          <w:tab w:val="left" w:pos="5245"/>
        </w:tabs>
        <w:spacing w:line="240" w:lineRule="auto"/>
        <w:ind w:left="0" w:right="281"/>
        <w:rPr>
          <w:rFonts w:cs="Arial"/>
          <w:sz w:val="19"/>
        </w:rPr>
      </w:pPr>
      <w:r w:rsidRPr="00106F3C">
        <w:rPr>
          <w:rFonts w:cs="Arial"/>
          <w:sz w:val="19"/>
          <w:highlight w:val="yellow"/>
        </w:rPr>
        <w:t>Name</w:t>
      </w:r>
      <w:r w:rsidR="00DF026F" w:rsidRPr="00106F3C">
        <w:rPr>
          <w:rFonts w:cs="Arial"/>
          <w:sz w:val="19"/>
          <w:highlight w:val="yellow"/>
        </w:rPr>
        <w:t xml:space="preserve">, Abteilungsleiter </w:t>
      </w:r>
      <w:r w:rsidR="00DF026F" w:rsidRPr="00106F3C">
        <w:rPr>
          <w:rFonts w:cs="Arial"/>
          <w:sz w:val="19"/>
          <w:highlight w:val="yellow"/>
        </w:rPr>
        <w:tab/>
      </w:r>
      <w:r w:rsidR="00DF026F" w:rsidRPr="00106F3C">
        <w:rPr>
          <w:rFonts w:cs="Arial"/>
          <w:sz w:val="19"/>
          <w:highlight w:val="yellow"/>
        </w:rPr>
        <w:tab/>
        <w:t>Name</w:t>
      </w:r>
      <w:r w:rsidR="00873F88" w:rsidRPr="00106F3C">
        <w:rPr>
          <w:rFonts w:cs="Arial"/>
          <w:sz w:val="19"/>
          <w:highlight w:val="yellow"/>
        </w:rPr>
        <w:t>, Vizedirektor</w:t>
      </w:r>
    </w:p>
    <w:p w:rsidR="00EF3890" w:rsidRDefault="00EF3890" w:rsidP="00C3449F">
      <w:pPr>
        <w:tabs>
          <w:tab w:val="left" w:pos="3119"/>
        </w:tabs>
        <w:ind w:right="281"/>
        <w:jc w:val="both"/>
        <w:rPr>
          <w:highlight w:val="yellow"/>
          <w:lang w:val="de-CH"/>
        </w:rPr>
      </w:pPr>
    </w:p>
    <w:p w:rsidR="005D69BE" w:rsidRPr="00D51498" w:rsidRDefault="005D69BE" w:rsidP="00C3449F">
      <w:pPr>
        <w:tabs>
          <w:tab w:val="left" w:pos="3119"/>
        </w:tabs>
        <w:ind w:right="281"/>
        <w:jc w:val="both"/>
        <w:rPr>
          <w:highlight w:val="yellow"/>
          <w:lang w:val="de-CH"/>
        </w:rPr>
      </w:pPr>
    </w:p>
    <w:p w:rsidR="00C3449F" w:rsidRPr="00DE3C76" w:rsidRDefault="00C3449F" w:rsidP="00C3449F">
      <w:pPr>
        <w:pStyle w:val="Textkrper-Einzug3"/>
        <w:tabs>
          <w:tab w:val="num" w:pos="1440"/>
        </w:tabs>
        <w:spacing w:line="240" w:lineRule="auto"/>
        <w:ind w:left="0" w:right="281"/>
        <w:rPr>
          <w:rFonts w:cs="Arial"/>
          <w:b/>
          <w:sz w:val="19"/>
        </w:rPr>
      </w:pPr>
      <w:r w:rsidRPr="00DE3C76">
        <w:rPr>
          <w:rFonts w:cs="Arial"/>
          <w:b/>
          <w:sz w:val="19"/>
        </w:rPr>
        <w:t>Anhänge:</w:t>
      </w:r>
    </w:p>
    <w:p w:rsidR="00C3449F" w:rsidRPr="00EC257D"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EC257D">
        <w:rPr>
          <w:rFonts w:cs="Arial"/>
          <w:sz w:val="19"/>
        </w:rPr>
        <w:t xml:space="preserve">Anhang 1: </w:t>
      </w:r>
      <w:r w:rsidRPr="00EC257D">
        <w:rPr>
          <w:rFonts w:cs="Arial"/>
          <w:sz w:val="19"/>
        </w:rPr>
        <w:tab/>
        <w:t>Unterschriftenformular „Zustimmung zur Leistungsvereinbarung“ für Standortkantone</w:t>
      </w:r>
    </w:p>
    <w:p w:rsidR="00C3449F" w:rsidRPr="00DE3C76"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EC257D">
        <w:rPr>
          <w:rFonts w:cs="Arial"/>
          <w:sz w:val="19"/>
        </w:rPr>
        <w:t xml:space="preserve">Anhang 2: </w:t>
      </w:r>
      <w:r w:rsidRPr="00EC257D">
        <w:rPr>
          <w:rFonts w:cs="Arial"/>
          <w:sz w:val="19"/>
        </w:rPr>
        <w:tab/>
        <w:t>Meldeformular kantonale Anforderungen für Standortkantone</w:t>
      </w:r>
    </w:p>
    <w:p w:rsidR="00C3449F" w:rsidRPr="00DE3C76" w:rsidRDefault="00B56B00" w:rsidP="00C3449F">
      <w:pPr>
        <w:pStyle w:val="Textkrper-Einzug3"/>
        <w:tabs>
          <w:tab w:val="num" w:pos="1134"/>
        </w:tabs>
        <w:overflowPunct/>
        <w:autoSpaceDE/>
        <w:autoSpaceDN/>
        <w:adjustRightInd/>
        <w:spacing w:after="0" w:line="280" w:lineRule="exact"/>
        <w:ind w:left="0" w:right="284"/>
        <w:textAlignment w:val="auto"/>
        <w:rPr>
          <w:rFonts w:cs="Arial"/>
          <w:sz w:val="19"/>
        </w:rPr>
      </w:pPr>
      <w:r>
        <w:rPr>
          <w:rFonts w:cs="Arial"/>
          <w:sz w:val="19"/>
        </w:rPr>
        <w:t>Anhang 3:</w:t>
      </w:r>
      <w:r>
        <w:rPr>
          <w:rFonts w:cs="Arial"/>
          <w:sz w:val="19"/>
        </w:rPr>
        <w:tab/>
        <w:t>Gesetzliche Grundlage des Sitzkantons</w:t>
      </w:r>
    </w:p>
    <w:p w:rsidR="00C3449F" w:rsidRPr="00DE3C76" w:rsidRDefault="005D69BE" w:rsidP="00C3449F">
      <w:pPr>
        <w:pStyle w:val="Textkrper-Einzug3"/>
        <w:tabs>
          <w:tab w:val="num" w:pos="1134"/>
        </w:tabs>
        <w:overflowPunct/>
        <w:autoSpaceDE/>
        <w:autoSpaceDN/>
        <w:adjustRightInd/>
        <w:spacing w:after="0" w:line="280" w:lineRule="exact"/>
        <w:ind w:left="0" w:right="284"/>
        <w:textAlignment w:val="auto"/>
        <w:rPr>
          <w:rFonts w:cs="Arial"/>
          <w:sz w:val="19"/>
        </w:rPr>
      </w:pPr>
      <w:r>
        <w:rPr>
          <w:rFonts w:cs="Arial"/>
          <w:sz w:val="19"/>
        </w:rPr>
        <w:t>Anhang 4</w:t>
      </w:r>
      <w:r w:rsidR="00C3449F" w:rsidRPr="00DE3C76">
        <w:rPr>
          <w:rFonts w:cs="Arial"/>
          <w:sz w:val="19"/>
        </w:rPr>
        <w:t xml:space="preserve">: </w:t>
      </w:r>
      <w:r w:rsidR="00C3449F" w:rsidRPr="00DE3C76">
        <w:rPr>
          <w:rFonts w:cs="Arial"/>
          <w:sz w:val="19"/>
        </w:rPr>
        <w:tab/>
        <w:t>Liste der dem Anbieter unterstellten Berufe und Standortkantone der überbetrieblichen</w:t>
      </w:r>
    </w:p>
    <w:p w:rsidR="00C3449F" w:rsidRPr="00DE3C76" w:rsidRDefault="00C3449F" w:rsidP="00C3449F">
      <w:pPr>
        <w:pStyle w:val="Textkrper-Einzug3"/>
        <w:tabs>
          <w:tab w:val="num" w:pos="1134"/>
        </w:tabs>
        <w:overflowPunct/>
        <w:autoSpaceDE/>
        <w:autoSpaceDN/>
        <w:adjustRightInd/>
        <w:spacing w:after="0" w:line="280" w:lineRule="exact"/>
        <w:ind w:left="0" w:right="284"/>
        <w:textAlignment w:val="auto"/>
        <w:rPr>
          <w:rFonts w:cs="Arial"/>
          <w:sz w:val="19"/>
        </w:rPr>
      </w:pPr>
      <w:r w:rsidRPr="00DE3C76">
        <w:rPr>
          <w:rFonts w:cs="Arial"/>
          <w:sz w:val="19"/>
        </w:rPr>
        <w:tab/>
      </w:r>
      <w:r w:rsidRPr="00DE3C76">
        <w:rPr>
          <w:rFonts w:cs="Arial"/>
          <w:sz w:val="19"/>
        </w:rPr>
        <w:tab/>
        <w:t xml:space="preserve">Kurse </w:t>
      </w:r>
    </w:p>
    <w:p w:rsidR="005D69BE" w:rsidRDefault="005D69BE" w:rsidP="00C229DA">
      <w:pPr>
        <w:pStyle w:val="Textkrper-Einzug3"/>
        <w:tabs>
          <w:tab w:val="num" w:pos="1440"/>
        </w:tabs>
        <w:spacing w:line="240" w:lineRule="auto"/>
        <w:ind w:left="0" w:right="281"/>
        <w:rPr>
          <w:rFonts w:cs="Arial"/>
          <w:b/>
          <w:sz w:val="22"/>
          <w:szCs w:val="22"/>
        </w:rPr>
      </w:pPr>
    </w:p>
    <w:p w:rsidR="00C229DA" w:rsidRPr="003C0F45" w:rsidRDefault="00C229DA" w:rsidP="00C229DA">
      <w:pPr>
        <w:pStyle w:val="Textkrper-Einzug3"/>
        <w:tabs>
          <w:tab w:val="num" w:pos="1440"/>
        </w:tabs>
        <w:spacing w:line="240" w:lineRule="auto"/>
        <w:ind w:left="0" w:right="281"/>
        <w:rPr>
          <w:rFonts w:cs="Arial"/>
          <w:b/>
          <w:sz w:val="22"/>
          <w:szCs w:val="22"/>
        </w:rPr>
      </w:pPr>
      <w:r w:rsidRPr="003C0F45">
        <w:rPr>
          <w:rFonts w:cs="Arial"/>
          <w:b/>
          <w:sz w:val="22"/>
          <w:szCs w:val="22"/>
        </w:rPr>
        <w:lastRenderedPageBreak/>
        <w:t>Anhang 3</w:t>
      </w:r>
    </w:p>
    <w:p w:rsidR="00C229DA" w:rsidRPr="003C0F45" w:rsidRDefault="00C229DA" w:rsidP="00C229DA">
      <w:pPr>
        <w:pStyle w:val="Textkrper-Einzug3"/>
        <w:tabs>
          <w:tab w:val="num" w:pos="1440"/>
        </w:tabs>
        <w:spacing w:line="240" w:lineRule="auto"/>
        <w:ind w:left="0" w:right="281"/>
        <w:rPr>
          <w:rFonts w:cs="Arial"/>
          <w:b/>
          <w:sz w:val="22"/>
          <w:szCs w:val="22"/>
        </w:rPr>
      </w:pPr>
    </w:p>
    <w:p w:rsidR="00C229DA" w:rsidRPr="003C0F45" w:rsidRDefault="00C229DA" w:rsidP="00C229DA">
      <w:pPr>
        <w:pStyle w:val="Textkrper-Einzug3"/>
        <w:tabs>
          <w:tab w:val="num" w:pos="1440"/>
        </w:tabs>
        <w:spacing w:line="240" w:lineRule="auto"/>
        <w:ind w:left="0" w:right="281"/>
        <w:rPr>
          <w:rFonts w:cs="Arial"/>
          <w:b/>
          <w:sz w:val="22"/>
          <w:szCs w:val="22"/>
        </w:rPr>
      </w:pPr>
      <w:r w:rsidRPr="003C0F45">
        <w:rPr>
          <w:rFonts w:cs="Arial"/>
          <w:b/>
          <w:sz w:val="22"/>
          <w:szCs w:val="22"/>
        </w:rPr>
        <w:t>Gesetzlic</w:t>
      </w:r>
      <w:r w:rsidR="00D63A7C">
        <w:rPr>
          <w:rFonts w:cs="Arial"/>
          <w:b/>
          <w:sz w:val="22"/>
          <w:szCs w:val="22"/>
        </w:rPr>
        <w:t xml:space="preserve">he Grundlage des </w:t>
      </w:r>
      <w:r w:rsidR="00B56B00" w:rsidRPr="00106F3C">
        <w:rPr>
          <w:rFonts w:cs="Arial"/>
          <w:b/>
          <w:sz w:val="22"/>
          <w:szCs w:val="22"/>
          <w:highlight w:val="yellow"/>
        </w:rPr>
        <w:t>Sitzkantons</w:t>
      </w:r>
    </w:p>
    <w:p w:rsidR="00C229DA" w:rsidRDefault="00C229DA" w:rsidP="00C229DA">
      <w:pPr>
        <w:pStyle w:val="Textkrper-Einzug3"/>
        <w:tabs>
          <w:tab w:val="num" w:pos="1440"/>
        </w:tabs>
        <w:spacing w:line="240" w:lineRule="auto"/>
        <w:ind w:left="0" w:right="281"/>
        <w:rPr>
          <w:rFonts w:cs="Arial"/>
          <w:b/>
          <w:sz w:val="20"/>
        </w:rPr>
      </w:pPr>
    </w:p>
    <w:p w:rsidR="00D63A7C" w:rsidRPr="00106F3C" w:rsidRDefault="00D63A7C" w:rsidP="00C229DA">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highlight w:val="yellow"/>
        </w:rPr>
      </w:pPr>
      <w:r w:rsidRPr="00106F3C">
        <w:rPr>
          <w:sz w:val="19"/>
          <w:highlight w:val="yellow"/>
        </w:rPr>
        <w:t xml:space="preserve">Gesetz .... </w:t>
      </w:r>
      <w:r w:rsidR="00C229DA" w:rsidRPr="00106F3C">
        <w:rPr>
          <w:sz w:val="19"/>
          <w:highlight w:val="yellow"/>
        </w:rPr>
        <w:t xml:space="preserve">vom </w:t>
      </w:r>
      <w:r w:rsidRPr="00106F3C">
        <w:rPr>
          <w:sz w:val="19"/>
          <w:highlight w:val="yellow"/>
        </w:rPr>
        <w:t xml:space="preserve">Datum </w:t>
      </w:r>
    </w:p>
    <w:p w:rsidR="00C229DA" w:rsidRPr="00106F3C" w:rsidRDefault="00C229DA" w:rsidP="00C229DA">
      <w:pPr>
        <w:numPr>
          <w:ilvl w:val="0"/>
          <w:numId w:val="6"/>
        </w:numPr>
        <w:tabs>
          <w:tab w:val="clear" w:pos="1429"/>
          <w:tab w:val="num" w:pos="709"/>
          <w:tab w:val="left" w:pos="3119"/>
          <w:tab w:val="left" w:pos="5216"/>
          <w:tab w:val="decimal" w:pos="7938"/>
          <w:tab w:val="right" w:pos="9299"/>
        </w:tabs>
        <w:spacing w:line="280" w:lineRule="exact"/>
        <w:ind w:left="426" w:right="284" w:firstLine="0"/>
        <w:jc w:val="both"/>
        <w:rPr>
          <w:sz w:val="19"/>
          <w:szCs w:val="22"/>
          <w:highlight w:val="yellow"/>
        </w:rPr>
      </w:pPr>
      <w:r w:rsidRPr="00106F3C">
        <w:rPr>
          <w:sz w:val="19"/>
          <w:highlight w:val="yellow"/>
        </w:rPr>
        <w:t xml:space="preserve">Verordnung </w:t>
      </w:r>
      <w:r w:rsidR="00D63A7C" w:rsidRPr="00106F3C">
        <w:rPr>
          <w:sz w:val="19"/>
          <w:highlight w:val="yellow"/>
        </w:rPr>
        <w:t>... vom Datum</w:t>
      </w: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882B05" w:rsidRDefault="00882B05" w:rsidP="00EE65C3">
      <w:pPr>
        <w:pStyle w:val="Textkrper-Einzug3"/>
        <w:tabs>
          <w:tab w:val="num" w:pos="1134"/>
        </w:tabs>
        <w:overflowPunct/>
        <w:autoSpaceDE/>
        <w:autoSpaceDN/>
        <w:adjustRightInd/>
        <w:spacing w:after="0" w:line="280" w:lineRule="exact"/>
        <w:ind w:left="0" w:right="284"/>
        <w:textAlignment w:val="auto"/>
        <w:rPr>
          <w:rFonts w:cs="Arial"/>
          <w:b/>
          <w:sz w:val="26"/>
          <w:szCs w:val="26"/>
        </w:rPr>
      </w:pPr>
    </w:p>
    <w:p w:rsidR="000B536D" w:rsidRDefault="000B536D" w:rsidP="005E1AC6">
      <w:pPr>
        <w:pStyle w:val="Textkrper-Einzug3"/>
        <w:tabs>
          <w:tab w:val="num" w:pos="1134"/>
        </w:tabs>
        <w:overflowPunct/>
        <w:autoSpaceDE/>
        <w:autoSpaceDN/>
        <w:adjustRightInd/>
        <w:spacing w:after="0" w:line="280" w:lineRule="exact"/>
        <w:ind w:left="0" w:right="284"/>
        <w:jc w:val="left"/>
        <w:textAlignment w:val="auto"/>
        <w:rPr>
          <w:rFonts w:cs="Arial"/>
          <w:b/>
          <w:sz w:val="26"/>
          <w:szCs w:val="26"/>
        </w:rPr>
      </w:pPr>
    </w:p>
    <w:sectPr w:rsidR="000B536D" w:rsidSect="00C3449F">
      <w:headerReference w:type="default" r:id="rId7"/>
      <w:footerReference w:type="even" r:id="rId8"/>
      <w:footerReference w:type="default" r:id="rId9"/>
      <w:headerReference w:type="first" r:id="rId10"/>
      <w:type w:val="continuous"/>
      <w:pgSz w:w="11906" w:h="16838"/>
      <w:pgMar w:top="1276" w:right="851" w:bottom="340" w:left="1276" w:header="567"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C2" w:rsidRDefault="001131C2">
      <w:r>
        <w:separator/>
      </w:r>
    </w:p>
  </w:endnote>
  <w:endnote w:type="continuationSeparator" w:id="0">
    <w:p w:rsidR="001131C2" w:rsidRDefault="0011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rutiger">
    <w:altName w:val="Times New Roman"/>
    <w:panose1 w:val="020B0604020202020204"/>
    <w:charset w:val="4D"/>
    <w:family w:val="auto"/>
    <w:notTrueType/>
    <w:pitch w:val="default"/>
    <w:sig w:usb0="03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2">
    <w:altName w:val="Times New Roman"/>
    <w:panose1 w:val="020B0604020202020204"/>
    <w:charset w:val="00"/>
    <w:family w:val="auto"/>
    <w:notTrueType/>
    <w:pitch w:val="default"/>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Default="00BB729A" w:rsidP="00C3449F">
    <w:pPr>
      <w:pStyle w:val="Fuzeile"/>
      <w:framePr w:wrap="around" w:vAnchor="text" w:hAnchor="margin" w:xAlign="center" w:y="1"/>
      <w:rPr>
        <w:rStyle w:val="Seitenzahl"/>
      </w:rPr>
    </w:pPr>
    <w:r>
      <w:rPr>
        <w:rStyle w:val="Seitenzahl"/>
      </w:rPr>
      <w:fldChar w:fldCharType="begin"/>
    </w:r>
    <w:r w:rsidR="00B235BD">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rsidR="00BB729A" w:rsidRDefault="00BB72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Pr="00DE3C76" w:rsidRDefault="00BB729A" w:rsidP="00C3449F">
    <w:pPr>
      <w:pStyle w:val="Fuzeile"/>
      <w:jc w:val="center"/>
      <w:rPr>
        <w:sz w:val="19"/>
      </w:rPr>
    </w:pPr>
    <w:r w:rsidRPr="00DE3C76">
      <w:rPr>
        <w:rStyle w:val="Seitenzahl"/>
        <w:sz w:val="19"/>
      </w:rPr>
      <w:fldChar w:fldCharType="begin"/>
    </w:r>
    <w:r w:rsidRPr="00DE3C76">
      <w:rPr>
        <w:rStyle w:val="Seitenzahl"/>
        <w:sz w:val="19"/>
      </w:rPr>
      <w:instrText xml:space="preserve"> </w:instrText>
    </w:r>
    <w:r w:rsidR="00B235BD">
      <w:rPr>
        <w:rStyle w:val="Seitenzahl"/>
        <w:sz w:val="19"/>
      </w:rPr>
      <w:instrText>PAGE</w:instrText>
    </w:r>
    <w:r w:rsidRPr="00DE3C76">
      <w:rPr>
        <w:rStyle w:val="Seitenzahl"/>
        <w:sz w:val="19"/>
      </w:rPr>
      <w:instrText xml:space="preserve"> </w:instrText>
    </w:r>
    <w:r w:rsidRPr="00DE3C76">
      <w:rPr>
        <w:rStyle w:val="Seitenzahl"/>
        <w:sz w:val="19"/>
      </w:rPr>
      <w:fldChar w:fldCharType="separate"/>
    </w:r>
    <w:r w:rsidR="0047385A">
      <w:rPr>
        <w:rStyle w:val="Seitenzahl"/>
        <w:noProof/>
        <w:sz w:val="19"/>
      </w:rPr>
      <w:t>2</w:t>
    </w:r>
    <w:r w:rsidRPr="00DE3C76">
      <w:rPr>
        <w:rStyle w:val="Seitenzahl"/>
        <w:sz w:val="19"/>
      </w:rPr>
      <w:fldChar w:fldCharType="end"/>
    </w:r>
  </w:p>
  <w:p w:rsidR="00BB729A" w:rsidRDefault="00BB729A">
    <w:pPr>
      <w:pStyle w:val="Fuzeile"/>
    </w:pPr>
  </w:p>
  <w:p w:rsidR="00BB729A" w:rsidRDefault="00BB72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C2" w:rsidRDefault="001131C2">
      <w:r>
        <w:separator/>
      </w:r>
    </w:p>
  </w:footnote>
  <w:footnote w:type="continuationSeparator" w:id="0">
    <w:p w:rsidR="001131C2" w:rsidRDefault="001131C2">
      <w:r>
        <w:continuationSeparator/>
      </w:r>
    </w:p>
  </w:footnote>
  <w:footnote w:id="1">
    <w:p w:rsidR="00BB729A" w:rsidRPr="00227F58" w:rsidRDefault="00BB729A" w:rsidP="00C3449F">
      <w:pPr>
        <w:pStyle w:val="Funotentext"/>
        <w:spacing w:after="0"/>
        <w:rPr>
          <w:sz w:val="16"/>
          <w:szCs w:val="16"/>
        </w:rPr>
      </w:pPr>
      <w:r w:rsidRPr="00227F58">
        <w:rPr>
          <w:rStyle w:val="Funotenzeichen"/>
          <w:sz w:val="16"/>
          <w:szCs w:val="16"/>
        </w:rPr>
        <w:footnoteRef/>
      </w:r>
      <w:r w:rsidRPr="00227F58">
        <w:rPr>
          <w:sz w:val="16"/>
          <w:szCs w:val="16"/>
        </w:rPr>
        <w:t xml:space="preserve"> Art. 23 Abs. 1 BBG</w:t>
      </w:r>
    </w:p>
  </w:footnote>
  <w:footnote w:id="2">
    <w:p w:rsidR="00BB729A" w:rsidRPr="00227F58" w:rsidRDefault="00BB729A" w:rsidP="00C3449F">
      <w:pPr>
        <w:pStyle w:val="Funotentext"/>
        <w:spacing w:after="0" w:line="240" w:lineRule="auto"/>
        <w:rPr>
          <w:sz w:val="16"/>
          <w:szCs w:val="16"/>
        </w:rPr>
      </w:pPr>
      <w:r w:rsidRPr="00227F58">
        <w:rPr>
          <w:rStyle w:val="Funotenzeichen"/>
          <w:sz w:val="16"/>
          <w:szCs w:val="16"/>
        </w:rPr>
        <w:footnoteRef/>
      </w:r>
      <w:r w:rsidRPr="00227F58">
        <w:rPr>
          <w:sz w:val="16"/>
          <w:szCs w:val="16"/>
        </w:rPr>
        <w:t xml:space="preserve"> s. </w:t>
      </w:r>
      <w:r w:rsidRPr="00227F58">
        <w:rPr>
          <w:rFonts w:cs="Arial"/>
          <w:sz w:val="16"/>
          <w:szCs w:val="16"/>
        </w:rPr>
        <w:t>QualüK, Qualitätsanforderung 1</w:t>
      </w:r>
    </w:p>
  </w:footnote>
  <w:footnote w:id="3">
    <w:p w:rsidR="00BB729A" w:rsidRPr="00227F58" w:rsidRDefault="00BB729A" w:rsidP="00C3449F">
      <w:pPr>
        <w:pStyle w:val="Funotentext"/>
        <w:spacing w:after="0" w:line="240" w:lineRule="auto"/>
        <w:rPr>
          <w:sz w:val="16"/>
          <w:szCs w:val="16"/>
        </w:rPr>
      </w:pPr>
      <w:r w:rsidRPr="00227F58">
        <w:rPr>
          <w:rStyle w:val="Funotenzeichen"/>
          <w:sz w:val="16"/>
          <w:szCs w:val="16"/>
        </w:rPr>
        <w:footnoteRef/>
      </w:r>
      <w:r w:rsidRPr="00227F58">
        <w:rPr>
          <w:sz w:val="16"/>
          <w:szCs w:val="16"/>
        </w:rPr>
        <w:t xml:space="preserve"> Art. 23 Abs. 3 BBG, s. </w:t>
      </w:r>
      <w:proofErr w:type="spellStart"/>
      <w:r w:rsidRPr="00227F58">
        <w:rPr>
          <w:sz w:val="16"/>
          <w:szCs w:val="16"/>
        </w:rPr>
        <w:t>QualüK</w:t>
      </w:r>
      <w:proofErr w:type="spellEnd"/>
      <w:r w:rsidRPr="00227F58">
        <w:rPr>
          <w:sz w:val="16"/>
          <w:szCs w:val="16"/>
        </w:rPr>
        <w:t>, Qualitätsanforderung 13</w:t>
      </w:r>
    </w:p>
  </w:footnote>
  <w:footnote w:id="4">
    <w:p w:rsidR="00BB729A" w:rsidRDefault="00BB729A" w:rsidP="00C3449F">
      <w:pPr>
        <w:pStyle w:val="Funotentext"/>
        <w:spacing w:after="0" w:line="240" w:lineRule="auto"/>
      </w:pPr>
      <w:r w:rsidRPr="00227F58">
        <w:rPr>
          <w:rStyle w:val="Funotenzeichen"/>
          <w:sz w:val="16"/>
          <w:szCs w:val="16"/>
        </w:rPr>
        <w:footnoteRef/>
      </w:r>
      <w:r w:rsidRPr="00227F58">
        <w:rPr>
          <w:sz w:val="16"/>
          <w:szCs w:val="16"/>
        </w:rPr>
        <w:t xml:space="preserve"> s. QualüK, Qualitätsanforderung 4</w:t>
      </w:r>
      <w:r w:rsidRPr="00DE3C76">
        <w:rPr>
          <w:sz w:val="19"/>
        </w:rPr>
        <w:t xml:space="preserve"> </w:t>
      </w:r>
    </w:p>
  </w:footnote>
  <w:footnote w:id="5">
    <w:p w:rsidR="00BB729A" w:rsidRDefault="00BB729A" w:rsidP="00C3449F">
      <w:pPr>
        <w:overflowPunct w:val="0"/>
        <w:autoSpaceDE w:val="0"/>
        <w:autoSpaceDN w:val="0"/>
        <w:adjustRightInd w:val="0"/>
        <w:jc w:val="both"/>
        <w:textAlignment w:val="baseline"/>
      </w:pPr>
      <w:r w:rsidRPr="00BF560D">
        <w:rPr>
          <w:rStyle w:val="Funotenzeichen"/>
          <w:rFonts w:eastAsia="Times New Roman"/>
          <w:lang w:val="de-CH"/>
        </w:rPr>
        <w:footnoteRef/>
      </w:r>
      <w:r w:rsidRPr="00BF560D">
        <w:rPr>
          <w:rStyle w:val="Funotenzeichen"/>
          <w:rFonts w:eastAsia="Times New Roman"/>
          <w:lang w:val="de-CH"/>
        </w:rPr>
        <w:t xml:space="preserve"> </w:t>
      </w:r>
      <w:r w:rsidRPr="00E8451D">
        <w:rPr>
          <w:rFonts w:eastAsia="Times New Roman"/>
          <w:sz w:val="16"/>
          <w:lang w:val="de-CH"/>
        </w:rPr>
        <w:t>Art. 8 BBG und Art. 3 BBV</w:t>
      </w:r>
    </w:p>
  </w:footnote>
  <w:footnote w:id="6">
    <w:p w:rsidR="00BB729A" w:rsidRDefault="00BB729A" w:rsidP="00C3449F">
      <w:pPr>
        <w:pStyle w:val="Funotentext"/>
        <w:spacing w:after="0" w:line="240" w:lineRule="auto"/>
      </w:pPr>
      <w:r>
        <w:rPr>
          <w:rStyle w:val="Funotenzeichen"/>
        </w:rPr>
        <w:footnoteRef/>
      </w:r>
      <w:r>
        <w:t xml:space="preserve"> </w:t>
      </w:r>
      <w:r w:rsidRPr="0051197F">
        <w:rPr>
          <w:sz w:val="16"/>
        </w:rPr>
        <w:t>s. QualüK, Qualitätsanforderung 10</w:t>
      </w:r>
    </w:p>
  </w:footnote>
  <w:footnote w:id="7">
    <w:p w:rsidR="00BB729A" w:rsidRDefault="00BB729A" w:rsidP="00C3449F">
      <w:pPr>
        <w:pStyle w:val="Funotentext"/>
        <w:spacing w:after="0" w:line="240" w:lineRule="auto"/>
      </w:pPr>
      <w:r>
        <w:rPr>
          <w:rStyle w:val="Funotenzeichen"/>
        </w:rPr>
        <w:footnoteRef/>
      </w:r>
      <w:r>
        <w:t xml:space="preserve"> </w:t>
      </w:r>
      <w:r w:rsidRPr="0051197F">
        <w:rPr>
          <w:sz w:val="16"/>
        </w:rPr>
        <w:t>Art. 21 Abs. 3 BBV</w:t>
      </w:r>
    </w:p>
  </w:footnote>
  <w:footnote w:id="8">
    <w:p w:rsidR="00BB729A" w:rsidRDefault="00BB729A" w:rsidP="00C3449F">
      <w:pPr>
        <w:pStyle w:val="Funotentext"/>
        <w:spacing w:after="0" w:line="240" w:lineRule="auto"/>
      </w:pPr>
      <w:r>
        <w:rPr>
          <w:rStyle w:val="Funotenzeichen"/>
        </w:rPr>
        <w:footnoteRef/>
      </w:r>
      <w:r>
        <w:t xml:space="preserve"> </w:t>
      </w:r>
      <w:r w:rsidRPr="0051197F">
        <w:rPr>
          <w:sz w:val="16"/>
        </w:rPr>
        <w:t>s. QualüK, Qualitätsanforderung 12</w:t>
      </w:r>
    </w:p>
  </w:footnote>
  <w:footnote w:id="9">
    <w:p w:rsidR="00BB729A" w:rsidRPr="00DF5F0D" w:rsidRDefault="00BB729A" w:rsidP="00C3449F">
      <w:pPr>
        <w:pStyle w:val="Funotentext"/>
        <w:spacing w:line="240" w:lineRule="auto"/>
      </w:pPr>
      <w:r w:rsidRPr="0051197F">
        <w:rPr>
          <w:rStyle w:val="Funotenzeichen"/>
        </w:rPr>
        <w:footnoteRef/>
      </w:r>
      <w:r w:rsidRPr="0051197F">
        <w:t xml:space="preserve"> </w:t>
      </w:r>
      <w:r w:rsidRPr="0051197F">
        <w:rPr>
          <w:sz w:val="16"/>
        </w:rPr>
        <w:t>Die Kantonsvertreter/innen haben eine Aufsichtsfunktion. Sie sind nicht vollwertiges Mitglied der Kurskommission.</w:t>
      </w:r>
    </w:p>
  </w:footnote>
  <w:footnote w:id="10">
    <w:p w:rsidR="00BB729A" w:rsidRPr="00227F58" w:rsidRDefault="00BB729A" w:rsidP="00C3449F">
      <w:pPr>
        <w:pStyle w:val="Funotentext"/>
        <w:spacing w:after="0" w:line="240" w:lineRule="auto"/>
        <w:rPr>
          <w:sz w:val="16"/>
        </w:rPr>
      </w:pPr>
      <w:r>
        <w:rPr>
          <w:rStyle w:val="Funotenzeichen"/>
        </w:rPr>
        <w:footnoteRef/>
      </w:r>
      <w:r>
        <w:t xml:space="preserve"> </w:t>
      </w:r>
      <w:r w:rsidRPr="00227F58">
        <w:rPr>
          <w:sz w:val="16"/>
        </w:rPr>
        <w:t xml:space="preserve">Folgende Qualitätsanforderungen gemäss </w:t>
      </w:r>
      <w:proofErr w:type="spellStart"/>
      <w:r w:rsidRPr="00227F58">
        <w:rPr>
          <w:sz w:val="16"/>
        </w:rPr>
        <w:t>QualüK</w:t>
      </w:r>
      <w:proofErr w:type="spellEnd"/>
      <w:r w:rsidRPr="00227F58">
        <w:rPr>
          <w:sz w:val="16"/>
        </w:rPr>
        <w:t xml:space="preserve"> sind für die Qualitätsentwicklung relevant: 1, 4, 8, 10</w:t>
      </w:r>
    </w:p>
  </w:footnote>
  <w:footnote w:id="11">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4</w:t>
      </w:r>
    </w:p>
  </w:footnote>
  <w:footnote w:id="12">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10</w:t>
      </w:r>
    </w:p>
  </w:footnote>
  <w:footnote w:id="13">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QualüK, Qualitätsanforderung 13</w:t>
      </w:r>
    </w:p>
  </w:footnote>
  <w:footnote w:id="14">
    <w:p w:rsidR="00BB729A" w:rsidRPr="00227F58" w:rsidRDefault="00BB729A" w:rsidP="00C3449F">
      <w:pPr>
        <w:pStyle w:val="Funotentext"/>
        <w:spacing w:after="0" w:line="240" w:lineRule="auto"/>
        <w:rPr>
          <w:sz w:val="16"/>
        </w:rPr>
      </w:pPr>
      <w:r w:rsidRPr="00227F58">
        <w:rPr>
          <w:sz w:val="16"/>
        </w:rPr>
        <w:footnoteRef/>
      </w:r>
      <w:r w:rsidRPr="00227F58">
        <w:rPr>
          <w:sz w:val="16"/>
        </w:rPr>
        <w:t xml:space="preserve"> s. </w:t>
      </w:r>
      <w:proofErr w:type="spellStart"/>
      <w:r w:rsidRPr="00227F58">
        <w:rPr>
          <w:sz w:val="16"/>
        </w:rPr>
        <w:t>QualüK</w:t>
      </w:r>
      <w:proofErr w:type="spellEnd"/>
      <w:r w:rsidRPr="00227F58">
        <w:rPr>
          <w:sz w:val="16"/>
        </w:rPr>
        <w:t>, Qualitätsanforderung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Default="00BB729A" w:rsidP="00C3449F">
    <w:pPr>
      <w:pStyle w:val="Textkrper"/>
      <w:tabs>
        <w:tab w:val="left" w:pos="2660"/>
      </w:tabs>
      <w:rPr>
        <w:rFonts w:ascii="Arial Black" w:hAnsi="Arial Black"/>
        <w:b/>
        <w:color w:val="4C4C4C"/>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29A" w:rsidRPr="00C10A1C" w:rsidRDefault="00794292" w:rsidP="002334C2">
    <w:pPr>
      <w:pStyle w:val="Kopfzeile"/>
      <w:tabs>
        <w:tab w:val="clear" w:pos="9072"/>
        <w:tab w:val="right" w:pos="10065"/>
      </w:tabs>
      <w:spacing w:line="180" w:lineRule="exact"/>
      <w:ind w:right="-92"/>
      <w:rPr>
        <w:b/>
        <w:sz w:val="12"/>
        <w:szCs w:val="12"/>
      </w:rPr>
    </w:pPr>
    <w:r>
      <w:rPr>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-12065</wp:posOffset>
          </wp:positionV>
          <wp:extent cx="791845" cy="202565"/>
          <wp:effectExtent l="0" t="0" r="0" b="0"/>
          <wp:wrapNone/>
          <wp:docPr id="3" name="Bild 6" descr="Beschreibung: nur_logo_sbb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Beschreibung: nur_logo_sbb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20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9A" w:rsidRPr="00C10A1C" w:rsidRDefault="00BB729A" w:rsidP="002334C2">
    <w:pPr>
      <w:pStyle w:val="Kopfzeile"/>
      <w:tabs>
        <w:tab w:val="clear" w:pos="9072"/>
        <w:tab w:val="right" w:pos="10065"/>
      </w:tabs>
      <w:spacing w:line="172" w:lineRule="exact"/>
      <w:ind w:left="-150" w:right="-28" w:firstLine="150"/>
      <w:rPr>
        <w:b/>
        <w:sz w:val="12"/>
        <w:szCs w:val="12"/>
      </w:rPr>
    </w:pPr>
  </w:p>
  <w:p w:rsidR="00BB729A" w:rsidRPr="00C10A1C" w:rsidRDefault="00BB729A" w:rsidP="002334C2">
    <w:pPr>
      <w:pStyle w:val="Kopfzeile"/>
      <w:tabs>
        <w:tab w:val="clear" w:pos="9072"/>
        <w:tab w:val="right" w:pos="10065"/>
      </w:tabs>
      <w:spacing w:line="172" w:lineRule="exact"/>
      <w:ind w:left="-150" w:right="-28" w:firstLine="150"/>
      <w:rPr>
        <w:b/>
        <w:sz w:val="13"/>
        <w:szCs w:val="13"/>
      </w:rPr>
    </w:pPr>
    <w:r w:rsidRPr="00C10A1C">
      <w:rPr>
        <w:b/>
        <w:sz w:val="13"/>
        <w:szCs w:val="13"/>
      </w:rPr>
      <w:t xml:space="preserve">Schweizerische Berufsbildungsämter-Konferenz </w:t>
    </w:r>
  </w:p>
  <w:p w:rsidR="00BB729A" w:rsidRPr="00C10A1C" w:rsidRDefault="00BB729A" w:rsidP="002334C2">
    <w:pPr>
      <w:pStyle w:val="Kopfzeile"/>
      <w:tabs>
        <w:tab w:val="clear" w:pos="9072"/>
        <w:tab w:val="right" w:pos="10065"/>
      </w:tabs>
      <w:spacing w:line="172" w:lineRule="exact"/>
      <w:ind w:right="-28"/>
      <w:rPr>
        <w:b/>
        <w:sz w:val="13"/>
        <w:szCs w:val="13"/>
      </w:rPr>
    </w:pPr>
    <w:proofErr w:type="spellStart"/>
    <w:r w:rsidRPr="00C10A1C">
      <w:rPr>
        <w:b/>
        <w:sz w:val="13"/>
        <w:szCs w:val="13"/>
      </w:rPr>
      <w:t>Conférence</w:t>
    </w:r>
    <w:proofErr w:type="spellEnd"/>
    <w:r w:rsidRPr="00C10A1C">
      <w:rPr>
        <w:b/>
        <w:sz w:val="13"/>
        <w:szCs w:val="13"/>
      </w:rPr>
      <w:t xml:space="preserve"> </w:t>
    </w:r>
    <w:proofErr w:type="spellStart"/>
    <w:r w:rsidRPr="00C10A1C">
      <w:rPr>
        <w:b/>
        <w:sz w:val="13"/>
        <w:szCs w:val="13"/>
      </w:rPr>
      <w:t>suisse</w:t>
    </w:r>
    <w:proofErr w:type="spellEnd"/>
    <w:r w:rsidRPr="00C10A1C">
      <w:rPr>
        <w:b/>
        <w:sz w:val="13"/>
        <w:szCs w:val="13"/>
      </w:rPr>
      <w:t xml:space="preserve"> des </w:t>
    </w:r>
    <w:proofErr w:type="spellStart"/>
    <w:r w:rsidRPr="00C10A1C">
      <w:rPr>
        <w:b/>
        <w:sz w:val="13"/>
        <w:szCs w:val="13"/>
      </w:rPr>
      <w:t>offices</w:t>
    </w:r>
    <w:proofErr w:type="spellEnd"/>
    <w:r w:rsidRPr="00C10A1C">
      <w:rPr>
        <w:b/>
        <w:sz w:val="13"/>
        <w:szCs w:val="13"/>
      </w:rPr>
      <w:t xml:space="preserve"> de la </w:t>
    </w:r>
    <w:proofErr w:type="spellStart"/>
    <w:r w:rsidRPr="00C10A1C">
      <w:rPr>
        <w:b/>
        <w:sz w:val="13"/>
        <w:szCs w:val="13"/>
      </w:rPr>
      <w:t>formation</w:t>
    </w:r>
    <w:proofErr w:type="spellEnd"/>
    <w:r w:rsidRPr="00C10A1C">
      <w:rPr>
        <w:b/>
        <w:sz w:val="13"/>
        <w:szCs w:val="13"/>
      </w:rPr>
      <w:t xml:space="preserve"> </w:t>
    </w:r>
    <w:proofErr w:type="spellStart"/>
    <w:r w:rsidRPr="00C10A1C">
      <w:rPr>
        <w:b/>
        <w:sz w:val="13"/>
        <w:szCs w:val="13"/>
      </w:rPr>
      <w:t>professionnelle</w:t>
    </w:r>
    <w:proofErr w:type="spellEnd"/>
  </w:p>
  <w:p w:rsidR="00BB729A" w:rsidRPr="00C10A1C" w:rsidRDefault="00BB729A" w:rsidP="002334C2">
    <w:pPr>
      <w:pStyle w:val="Kopfzeile"/>
      <w:tabs>
        <w:tab w:val="clear" w:pos="9072"/>
        <w:tab w:val="right" w:pos="10065"/>
      </w:tabs>
      <w:spacing w:line="172" w:lineRule="exact"/>
      <w:ind w:right="-28"/>
      <w:rPr>
        <w:b/>
        <w:sz w:val="13"/>
        <w:szCs w:val="13"/>
      </w:rPr>
    </w:pPr>
    <w:proofErr w:type="spellStart"/>
    <w:r w:rsidRPr="00C10A1C">
      <w:rPr>
        <w:b/>
        <w:sz w:val="13"/>
        <w:szCs w:val="13"/>
      </w:rPr>
      <w:t>Conferenza</w:t>
    </w:r>
    <w:proofErr w:type="spellEnd"/>
    <w:r w:rsidRPr="00C10A1C">
      <w:rPr>
        <w:b/>
        <w:sz w:val="13"/>
        <w:szCs w:val="13"/>
      </w:rPr>
      <w:t xml:space="preserve"> </w:t>
    </w:r>
    <w:proofErr w:type="spellStart"/>
    <w:r w:rsidRPr="00C10A1C">
      <w:rPr>
        <w:b/>
        <w:sz w:val="13"/>
        <w:szCs w:val="13"/>
      </w:rPr>
      <w:t>svizzera</w:t>
    </w:r>
    <w:proofErr w:type="spellEnd"/>
    <w:r w:rsidRPr="00C10A1C">
      <w:rPr>
        <w:b/>
        <w:sz w:val="13"/>
        <w:szCs w:val="13"/>
      </w:rPr>
      <w:t xml:space="preserve"> </w:t>
    </w:r>
    <w:proofErr w:type="spellStart"/>
    <w:r w:rsidRPr="00C10A1C">
      <w:rPr>
        <w:b/>
        <w:sz w:val="13"/>
        <w:szCs w:val="13"/>
      </w:rPr>
      <w:t>degli</w:t>
    </w:r>
    <w:proofErr w:type="spellEnd"/>
    <w:r w:rsidRPr="00C10A1C">
      <w:rPr>
        <w:b/>
        <w:sz w:val="13"/>
        <w:szCs w:val="13"/>
      </w:rPr>
      <w:t xml:space="preserve"> </w:t>
    </w:r>
    <w:proofErr w:type="spellStart"/>
    <w:r w:rsidRPr="00C10A1C">
      <w:rPr>
        <w:b/>
        <w:sz w:val="13"/>
        <w:szCs w:val="13"/>
      </w:rPr>
      <w:t>uffici</w:t>
    </w:r>
    <w:proofErr w:type="spellEnd"/>
    <w:r w:rsidRPr="00C10A1C">
      <w:rPr>
        <w:b/>
        <w:sz w:val="13"/>
        <w:szCs w:val="13"/>
      </w:rPr>
      <w:t xml:space="preserve"> della </w:t>
    </w:r>
    <w:proofErr w:type="spellStart"/>
    <w:r w:rsidRPr="00C10A1C">
      <w:rPr>
        <w:b/>
        <w:sz w:val="13"/>
        <w:szCs w:val="13"/>
      </w:rPr>
      <w:t>formazione</w:t>
    </w:r>
    <w:proofErr w:type="spellEnd"/>
    <w:r w:rsidRPr="00C10A1C">
      <w:rPr>
        <w:b/>
        <w:sz w:val="13"/>
        <w:szCs w:val="13"/>
      </w:rPr>
      <w:t xml:space="preserve"> professionale</w:t>
    </w:r>
  </w:p>
  <w:p w:rsidR="00BB729A" w:rsidRPr="00C10A1C" w:rsidRDefault="00BB729A" w:rsidP="002334C2">
    <w:pPr>
      <w:pStyle w:val="Kopfzeile"/>
      <w:tabs>
        <w:tab w:val="clear" w:pos="9072"/>
        <w:tab w:val="right" w:pos="10065"/>
      </w:tabs>
      <w:spacing w:before="80" w:line="172" w:lineRule="exact"/>
      <w:ind w:right="-28"/>
      <w:rPr>
        <w:sz w:val="12"/>
        <w:szCs w:val="12"/>
      </w:rPr>
    </w:pPr>
    <w:r w:rsidRPr="00C10A1C">
      <w:rPr>
        <w:sz w:val="12"/>
        <w:szCs w:val="12"/>
      </w:rPr>
      <w:t>Eine Fachkonferenz</w:t>
    </w:r>
  </w:p>
  <w:p w:rsidR="00BB729A" w:rsidRPr="00C10A1C" w:rsidRDefault="00BB729A" w:rsidP="002334C2">
    <w:pPr>
      <w:pStyle w:val="Kopfzeile"/>
      <w:tabs>
        <w:tab w:val="clear" w:pos="9072"/>
        <w:tab w:val="right" w:pos="10065"/>
      </w:tabs>
      <w:spacing w:line="172" w:lineRule="exact"/>
      <w:ind w:right="-28"/>
      <w:rPr>
        <w:sz w:val="12"/>
        <w:szCs w:val="12"/>
      </w:rPr>
    </w:pPr>
    <w:r w:rsidRPr="00C10A1C">
      <w:rPr>
        <w:sz w:val="12"/>
        <w:szCs w:val="12"/>
      </w:rPr>
      <w:t>der Schweizerischen Konferenz der kantonalen Erziehungsdirektoren</w:t>
    </w:r>
  </w:p>
  <w:p w:rsidR="00BB729A" w:rsidRPr="0004041A" w:rsidRDefault="00BB729A" w:rsidP="002334C2">
    <w:pPr>
      <w:pStyle w:val="Kopfzeile"/>
      <w:tabs>
        <w:tab w:val="clear" w:pos="9072"/>
        <w:tab w:val="right" w:pos="10065"/>
      </w:tabs>
      <w:spacing w:before="40" w:line="172" w:lineRule="exact"/>
      <w:ind w:right="-28"/>
      <w:rPr>
        <w:sz w:val="12"/>
        <w:szCs w:val="12"/>
        <w:lang w:val="en-US"/>
      </w:rPr>
    </w:pPr>
    <w:r w:rsidRPr="0004041A">
      <w:rPr>
        <w:sz w:val="12"/>
        <w:szCs w:val="12"/>
        <w:lang w:val="en-US"/>
      </w:rPr>
      <w:t xml:space="preserve">Une </w:t>
    </w:r>
    <w:proofErr w:type="spellStart"/>
    <w:r w:rsidRPr="0004041A">
      <w:rPr>
        <w:sz w:val="12"/>
        <w:szCs w:val="12"/>
        <w:lang w:val="en-US"/>
      </w:rPr>
      <w:t>conférence</w:t>
    </w:r>
    <w:proofErr w:type="spellEnd"/>
    <w:r w:rsidRPr="0004041A">
      <w:rPr>
        <w:sz w:val="12"/>
        <w:szCs w:val="12"/>
        <w:lang w:val="en-US"/>
      </w:rPr>
      <w:t xml:space="preserve"> </w:t>
    </w:r>
    <w:proofErr w:type="spellStart"/>
    <w:r w:rsidRPr="0004041A">
      <w:rPr>
        <w:sz w:val="12"/>
        <w:szCs w:val="12"/>
        <w:lang w:val="en-US"/>
      </w:rPr>
      <w:t>spécialisée</w:t>
    </w:r>
    <w:proofErr w:type="spellEnd"/>
  </w:p>
  <w:p w:rsidR="00BB729A" w:rsidRPr="0004041A" w:rsidRDefault="00BB729A" w:rsidP="002334C2">
    <w:pPr>
      <w:pStyle w:val="Kopfzeile"/>
      <w:tabs>
        <w:tab w:val="clear" w:pos="9072"/>
        <w:tab w:val="right" w:pos="10065"/>
      </w:tabs>
      <w:spacing w:line="172" w:lineRule="exact"/>
      <w:ind w:right="-28"/>
      <w:rPr>
        <w:sz w:val="12"/>
        <w:szCs w:val="12"/>
        <w:lang w:val="en-US"/>
      </w:rPr>
    </w:pPr>
    <w:r w:rsidRPr="0004041A">
      <w:rPr>
        <w:sz w:val="12"/>
        <w:szCs w:val="12"/>
        <w:lang w:val="en-US"/>
      </w:rPr>
      <w:t xml:space="preserve">de la </w:t>
    </w:r>
    <w:proofErr w:type="spellStart"/>
    <w:r w:rsidRPr="0004041A">
      <w:rPr>
        <w:sz w:val="12"/>
        <w:szCs w:val="12"/>
        <w:lang w:val="en-US"/>
      </w:rPr>
      <w:t>Conférence</w:t>
    </w:r>
    <w:proofErr w:type="spellEnd"/>
    <w:r w:rsidRPr="0004041A">
      <w:rPr>
        <w:sz w:val="12"/>
        <w:szCs w:val="12"/>
        <w:lang w:val="en-US"/>
      </w:rPr>
      <w:t xml:space="preserve"> </w:t>
    </w:r>
    <w:proofErr w:type="spellStart"/>
    <w:r w:rsidRPr="0004041A">
      <w:rPr>
        <w:sz w:val="12"/>
        <w:szCs w:val="12"/>
        <w:lang w:val="en-US"/>
      </w:rPr>
      <w:t>suisse</w:t>
    </w:r>
    <w:proofErr w:type="spellEnd"/>
    <w:r w:rsidRPr="0004041A">
      <w:rPr>
        <w:sz w:val="12"/>
        <w:szCs w:val="12"/>
        <w:lang w:val="en-US"/>
      </w:rPr>
      <w:t xml:space="preserve"> des </w:t>
    </w:r>
    <w:proofErr w:type="spellStart"/>
    <w:r w:rsidRPr="0004041A">
      <w:rPr>
        <w:sz w:val="12"/>
        <w:szCs w:val="12"/>
        <w:lang w:val="en-US"/>
      </w:rPr>
      <w:t>directeurs</w:t>
    </w:r>
    <w:proofErr w:type="spellEnd"/>
    <w:r w:rsidRPr="0004041A">
      <w:rPr>
        <w:sz w:val="12"/>
        <w:szCs w:val="12"/>
        <w:lang w:val="en-US"/>
      </w:rPr>
      <w:t xml:space="preserve"> </w:t>
    </w:r>
    <w:proofErr w:type="spellStart"/>
    <w:r w:rsidRPr="0004041A">
      <w:rPr>
        <w:sz w:val="12"/>
        <w:szCs w:val="12"/>
        <w:lang w:val="en-US"/>
      </w:rPr>
      <w:t>cantonaux</w:t>
    </w:r>
    <w:proofErr w:type="spellEnd"/>
    <w:r w:rsidRPr="0004041A">
      <w:rPr>
        <w:sz w:val="12"/>
        <w:szCs w:val="12"/>
        <w:lang w:val="en-US"/>
      </w:rPr>
      <w:t xml:space="preserve"> de </w:t>
    </w:r>
    <w:proofErr w:type="spellStart"/>
    <w:r w:rsidRPr="0004041A">
      <w:rPr>
        <w:sz w:val="12"/>
        <w:szCs w:val="12"/>
        <w:lang w:val="en-US"/>
      </w:rPr>
      <w:t>l’instruction</w:t>
    </w:r>
    <w:proofErr w:type="spellEnd"/>
    <w:r w:rsidRPr="0004041A">
      <w:rPr>
        <w:sz w:val="12"/>
        <w:szCs w:val="12"/>
        <w:lang w:val="en-US"/>
      </w:rPr>
      <w:t xml:space="preserve"> </w:t>
    </w:r>
    <w:proofErr w:type="spellStart"/>
    <w:r w:rsidRPr="0004041A">
      <w:rPr>
        <w:sz w:val="12"/>
        <w:szCs w:val="12"/>
        <w:lang w:val="en-US"/>
      </w:rPr>
      <w:t>publique</w:t>
    </w:r>
    <w:proofErr w:type="spellEnd"/>
  </w:p>
  <w:p w:rsidR="00BB729A" w:rsidRPr="0004041A" w:rsidRDefault="00BB729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FD"/>
    <w:multiLevelType w:val="multilevel"/>
    <w:tmpl w:val="A46C4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E59C8"/>
    <w:multiLevelType w:val="hybridMultilevel"/>
    <w:tmpl w:val="0E30C29E"/>
    <w:lvl w:ilvl="0" w:tplc="DF5C6DDA">
      <w:start w:val="1"/>
      <w:numFmt w:val="bullet"/>
      <w:lvlText w:val=""/>
      <w:lvlJc w:val="left"/>
      <w:pPr>
        <w:tabs>
          <w:tab w:val="num" w:pos="1429"/>
        </w:tabs>
        <w:ind w:left="1429" w:hanging="360"/>
      </w:pPr>
      <w:rPr>
        <w:rFonts w:ascii="Symbol" w:hAnsi="Symbol" w:hint="default"/>
      </w:rPr>
    </w:lvl>
    <w:lvl w:ilvl="1" w:tplc="DB921F0A">
      <w:start w:val="1"/>
      <w:numFmt w:val="bullet"/>
      <w:lvlText w:val="o"/>
      <w:lvlJc w:val="left"/>
      <w:pPr>
        <w:tabs>
          <w:tab w:val="num" w:pos="2149"/>
        </w:tabs>
        <w:ind w:left="2149" w:hanging="360"/>
      </w:pPr>
      <w:rPr>
        <w:rFonts w:ascii="Courier New" w:hAnsi="Courier New" w:hint="default"/>
      </w:rPr>
    </w:lvl>
    <w:lvl w:ilvl="2" w:tplc="210C29F6" w:tentative="1">
      <w:start w:val="1"/>
      <w:numFmt w:val="bullet"/>
      <w:lvlText w:val=""/>
      <w:lvlJc w:val="left"/>
      <w:pPr>
        <w:tabs>
          <w:tab w:val="num" w:pos="2869"/>
        </w:tabs>
        <w:ind w:left="2869" w:hanging="360"/>
      </w:pPr>
      <w:rPr>
        <w:rFonts w:ascii="Wingdings" w:hAnsi="Wingdings" w:hint="default"/>
      </w:rPr>
    </w:lvl>
    <w:lvl w:ilvl="3" w:tplc="46CA148E" w:tentative="1">
      <w:start w:val="1"/>
      <w:numFmt w:val="bullet"/>
      <w:lvlText w:val=""/>
      <w:lvlJc w:val="left"/>
      <w:pPr>
        <w:tabs>
          <w:tab w:val="num" w:pos="3589"/>
        </w:tabs>
        <w:ind w:left="3589" w:hanging="360"/>
      </w:pPr>
      <w:rPr>
        <w:rFonts w:ascii="Symbol" w:hAnsi="Symbol" w:hint="default"/>
      </w:rPr>
    </w:lvl>
    <w:lvl w:ilvl="4" w:tplc="FE5A7C0C" w:tentative="1">
      <w:start w:val="1"/>
      <w:numFmt w:val="bullet"/>
      <w:lvlText w:val="o"/>
      <w:lvlJc w:val="left"/>
      <w:pPr>
        <w:tabs>
          <w:tab w:val="num" w:pos="4309"/>
        </w:tabs>
        <w:ind w:left="4309" w:hanging="360"/>
      </w:pPr>
      <w:rPr>
        <w:rFonts w:ascii="Courier New" w:hAnsi="Courier New" w:hint="default"/>
      </w:rPr>
    </w:lvl>
    <w:lvl w:ilvl="5" w:tplc="72B2AD98" w:tentative="1">
      <w:start w:val="1"/>
      <w:numFmt w:val="bullet"/>
      <w:lvlText w:val=""/>
      <w:lvlJc w:val="left"/>
      <w:pPr>
        <w:tabs>
          <w:tab w:val="num" w:pos="5029"/>
        </w:tabs>
        <w:ind w:left="5029" w:hanging="360"/>
      </w:pPr>
      <w:rPr>
        <w:rFonts w:ascii="Wingdings" w:hAnsi="Wingdings" w:hint="default"/>
      </w:rPr>
    </w:lvl>
    <w:lvl w:ilvl="6" w:tplc="42DAF31A" w:tentative="1">
      <w:start w:val="1"/>
      <w:numFmt w:val="bullet"/>
      <w:lvlText w:val=""/>
      <w:lvlJc w:val="left"/>
      <w:pPr>
        <w:tabs>
          <w:tab w:val="num" w:pos="5749"/>
        </w:tabs>
        <w:ind w:left="5749" w:hanging="360"/>
      </w:pPr>
      <w:rPr>
        <w:rFonts w:ascii="Symbol" w:hAnsi="Symbol" w:hint="default"/>
      </w:rPr>
    </w:lvl>
    <w:lvl w:ilvl="7" w:tplc="ECA880CE" w:tentative="1">
      <w:start w:val="1"/>
      <w:numFmt w:val="bullet"/>
      <w:lvlText w:val="o"/>
      <w:lvlJc w:val="left"/>
      <w:pPr>
        <w:tabs>
          <w:tab w:val="num" w:pos="6469"/>
        </w:tabs>
        <w:ind w:left="6469" w:hanging="360"/>
      </w:pPr>
      <w:rPr>
        <w:rFonts w:ascii="Courier New" w:hAnsi="Courier New" w:hint="default"/>
      </w:rPr>
    </w:lvl>
    <w:lvl w:ilvl="8" w:tplc="F66AEBBC"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3B4021"/>
    <w:multiLevelType w:val="hybridMultilevel"/>
    <w:tmpl w:val="E94218BA"/>
    <w:lvl w:ilvl="0" w:tplc="731EE1B8">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80C6D14"/>
    <w:multiLevelType w:val="hybridMultilevel"/>
    <w:tmpl w:val="EAAC51AC"/>
    <w:lvl w:ilvl="0" w:tplc="04070019">
      <w:start w:val="1"/>
      <w:numFmt w:val="lowerLetter"/>
      <w:lvlText w:val="%1."/>
      <w:lvlJc w:val="left"/>
      <w:pPr>
        <w:ind w:left="785" w:hanging="360"/>
      </w:pPr>
      <w:rPr>
        <w:rFonts w:hint="default"/>
      </w:r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 w15:restartNumberingAfterBreak="0">
    <w:nsid w:val="096E64F7"/>
    <w:multiLevelType w:val="hybridMultilevel"/>
    <w:tmpl w:val="62E2D958"/>
    <w:lvl w:ilvl="0" w:tplc="DF5EAD46">
      <w:start w:val="1"/>
      <w:numFmt w:val="lowerLetter"/>
      <w:lvlText w:val="%1."/>
      <w:lvlJc w:val="left"/>
      <w:pPr>
        <w:tabs>
          <w:tab w:val="num" w:pos="880"/>
        </w:tabs>
        <w:ind w:left="88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0F00289E"/>
    <w:multiLevelType w:val="multilevel"/>
    <w:tmpl w:val="868A00B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15:restartNumberingAfterBreak="0">
    <w:nsid w:val="10775027"/>
    <w:multiLevelType w:val="hybridMultilevel"/>
    <w:tmpl w:val="78247350"/>
    <w:lvl w:ilvl="0" w:tplc="5C163A82">
      <w:start w:val="1"/>
      <w:numFmt w:val="lowerLetter"/>
      <w:lvlText w:val="%1."/>
      <w:lvlJc w:val="left"/>
      <w:pPr>
        <w:tabs>
          <w:tab w:val="num" w:pos="964"/>
        </w:tabs>
        <w:ind w:left="964" w:hanging="444"/>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5A87A4A"/>
    <w:multiLevelType w:val="hybridMultilevel"/>
    <w:tmpl w:val="94BC77AE"/>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8" w15:restartNumberingAfterBreak="0">
    <w:nsid w:val="17777624"/>
    <w:multiLevelType w:val="hybridMultilevel"/>
    <w:tmpl w:val="025CC6E4"/>
    <w:lvl w:ilvl="0" w:tplc="FFFFFFFF">
      <w:start w:val="1"/>
      <w:numFmt w:val="lowerLetter"/>
      <w:lvlText w:val="%1."/>
      <w:lvlJc w:val="left"/>
      <w:pPr>
        <w:tabs>
          <w:tab w:val="num" w:pos="964"/>
        </w:tabs>
        <w:ind w:left="964" w:hanging="444"/>
      </w:pPr>
      <w:rPr>
        <w:rFonts w:hint="default"/>
      </w:rPr>
    </w:lvl>
    <w:lvl w:ilvl="1" w:tplc="EC32CE82">
      <w:start w:val="1"/>
      <w:numFmt w:val="lowerLetter"/>
      <w:pStyle w:val="Formatvorlageberschrift214ptVor6ptNach12pt"/>
      <w:lvlText w:val="%2)"/>
      <w:lvlJc w:val="left"/>
      <w:pPr>
        <w:tabs>
          <w:tab w:val="num" w:pos="1440"/>
        </w:tabs>
        <w:ind w:left="1440" w:hanging="360"/>
      </w:pPr>
      <w:rPr>
        <w:rFonts w:hint="default"/>
      </w:rPr>
    </w:lvl>
    <w:lvl w:ilvl="2" w:tplc="FFFFFFFF" w:tentative="1">
      <w:start w:val="1"/>
      <w:numFmt w:val="lowerRoman"/>
      <w:pStyle w:val="Formatvorlageberschrift314ptVor12ptNach12pt"/>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DD3932"/>
    <w:multiLevelType w:val="hybridMultilevel"/>
    <w:tmpl w:val="FBC43590"/>
    <w:lvl w:ilvl="0" w:tplc="5C163A82">
      <w:start w:val="1"/>
      <w:numFmt w:val="lowerLetter"/>
      <w:lvlText w:val="%1."/>
      <w:lvlJc w:val="left"/>
      <w:pPr>
        <w:tabs>
          <w:tab w:val="num" w:pos="964"/>
        </w:tabs>
        <w:ind w:left="964" w:hanging="444"/>
      </w:pPr>
      <w:rPr>
        <w:rFonts w:hint="default"/>
      </w:rPr>
    </w:lvl>
    <w:lvl w:ilvl="1" w:tplc="4BDE9FDC">
      <w:start w:val="400"/>
      <w:numFmt w:val="bullet"/>
      <w:lvlText w:val="-"/>
      <w:lvlJc w:val="left"/>
      <w:pPr>
        <w:tabs>
          <w:tab w:val="num" w:pos="1440"/>
        </w:tabs>
        <w:ind w:left="1440" w:hanging="360"/>
      </w:pPr>
      <w:rPr>
        <w:rFonts w:ascii="Arial" w:eastAsia="Times New Roman" w:hAnsi="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86F0D90"/>
    <w:multiLevelType w:val="hybridMultilevel"/>
    <w:tmpl w:val="F514B766"/>
    <w:lvl w:ilvl="0" w:tplc="FA3EA60E">
      <w:start w:val="1"/>
      <w:numFmt w:val="bullet"/>
      <w:lvlText w:val=""/>
      <w:lvlJc w:val="left"/>
      <w:pPr>
        <w:tabs>
          <w:tab w:val="num" w:pos="1434"/>
        </w:tabs>
        <w:ind w:left="1434" w:hanging="360"/>
      </w:pPr>
      <w:rPr>
        <w:rFonts w:ascii="Symbol" w:hAnsi="Symbol" w:hint="default"/>
      </w:rPr>
    </w:lvl>
    <w:lvl w:ilvl="1" w:tplc="08A84E52" w:tentative="1">
      <w:start w:val="1"/>
      <w:numFmt w:val="bullet"/>
      <w:lvlText w:val="o"/>
      <w:lvlJc w:val="left"/>
      <w:pPr>
        <w:tabs>
          <w:tab w:val="num" w:pos="2154"/>
        </w:tabs>
        <w:ind w:left="2154" w:hanging="360"/>
      </w:pPr>
      <w:rPr>
        <w:rFonts w:ascii="Courier New" w:hAnsi="Courier New" w:hint="default"/>
      </w:rPr>
    </w:lvl>
    <w:lvl w:ilvl="2" w:tplc="22929BDA" w:tentative="1">
      <w:start w:val="1"/>
      <w:numFmt w:val="bullet"/>
      <w:lvlText w:val=""/>
      <w:lvlJc w:val="left"/>
      <w:pPr>
        <w:tabs>
          <w:tab w:val="num" w:pos="2874"/>
        </w:tabs>
        <w:ind w:left="2874" w:hanging="360"/>
      </w:pPr>
      <w:rPr>
        <w:rFonts w:ascii="Wingdings" w:hAnsi="Wingdings" w:hint="default"/>
      </w:rPr>
    </w:lvl>
    <w:lvl w:ilvl="3" w:tplc="7D9EBE30" w:tentative="1">
      <w:start w:val="1"/>
      <w:numFmt w:val="bullet"/>
      <w:lvlText w:val=""/>
      <w:lvlJc w:val="left"/>
      <w:pPr>
        <w:tabs>
          <w:tab w:val="num" w:pos="3594"/>
        </w:tabs>
        <w:ind w:left="3594" w:hanging="360"/>
      </w:pPr>
      <w:rPr>
        <w:rFonts w:ascii="Symbol" w:hAnsi="Symbol" w:hint="default"/>
      </w:rPr>
    </w:lvl>
    <w:lvl w:ilvl="4" w:tplc="EA8EF21E" w:tentative="1">
      <w:start w:val="1"/>
      <w:numFmt w:val="bullet"/>
      <w:lvlText w:val="o"/>
      <w:lvlJc w:val="left"/>
      <w:pPr>
        <w:tabs>
          <w:tab w:val="num" w:pos="4314"/>
        </w:tabs>
        <w:ind w:left="4314" w:hanging="360"/>
      </w:pPr>
      <w:rPr>
        <w:rFonts w:ascii="Courier New" w:hAnsi="Courier New" w:hint="default"/>
      </w:rPr>
    </w:lvl>
    <w:lvl w:ilvl="5" w:tplc="F81CD328" w:tentative="1">
      <w:start w:val="1"/>
      <w:numFmt w:val="bullet"/>
      <w:lvlText w:val=""/>
      <w:lvlJc w:val="left"/>
      <w:pPr>
        <w:tabs>
          <w:tab w:val="num" w:pos="5034"/>
        </w:tabs>
        <w:ind w:left="5034" w:hanging="360"/>
      </w:pPr>
      <w:rPr>
        <w:rFonts w:ascii="Wingdings" w:hAnsi="Wingdings" w:hint="default"/>
      </w:rPr>
    </w:lvl>
    <w:lvl w:ilvl="6" w:tplc="2BE2C45A" w:tentative="1">
      <w:start w:val="1"/>
      <w:numFmt w:val="bullet"/>
      <w:lvlText w:val=""/>
      <w:lvlJc w:val="left"/>
      <w:pPr>
        <w:tabs>
          <w:tab w:val="num" w:pos="5754"/>
        </w:tabs>
        <w:ind w:left="5754" w:hanging="360"/>
      </w:pPr>
      <w:rPr>
        <w:rFonts w:ascii="Symbol" w:hAnsi="Symbol" w:hint="default"/>
      </w:rPr>
    </w:lvl>
    <w:lvl w:ilvl="7" w:tplc="246A4302" w:tentative="1">
      <w:start w:val="1"/>
      <w:numFmt w:val="bullet"/>
      <w:lvlText w:val="o"/>
      <w:lvlJc w:val="left"/>
      <w:pPr>
        <w:tabs>
          <w:tab w:val="num" w:pos="6474"/>
        </w:tabs>
        <w:ind w:left="6474" w:hanging="360"/>
      </w:pPr>
      <w:rPr>
        <w:rFonts w:ascii="Courier New" w:hAnsi="Courier New" w:hint="default"/>
      </w:rPr>
    </w:lvl>
    <w:lvl w:ilvl="8" w:tplc="21787764" w:tentative="1">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197979A8"/>
    <w:multiLevelType w:val="hybridMultilevel"/>
    <w:tmpl w:val="DB54C820"/>
    <w:lvl w:ilvl="0" w:tplc="FFFFFFFF">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1F4A0A07"/>
    <w:multiLevelType w:val="hybridMultilevel"/>
    <w:tmpl w:val="A214792C"/>
    <w:lvl w:ilvl="0" w:tplc="16E0DA56">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224F7776"/>
    <w:multiLevelType w:val="hybridMultilevel"/>
    <w:tmpl w:val="F1DADF9C"/>
    <w:lvl w:ilvl="0" w:tplc="4BDE9FD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8429D"/>
    <w:multiLevelType w:val="hybridMultilevel"/>
    <w:tmpl w:val="8F7AB87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82C08"/>
    <w:multiLevelType w:val="hybridMultilevel"/>
    <w:tmpl w:val="CD6EB558"/>
    <w:lvl w:ilvl="0" w:tplc="FFFFFFFF">
      <w:start w:val="1"/>
      <w:numFmt w:val="lowerLetter"/>
      <w:lvlText w:val="%1."/>
      <w:lvlJc w:val="left"/>
      <w:pPr>
        <w:tabs>
          <w:tab w:val="num" w:pos="964"/>
        </w:tabs>
        <w:ind w:left="964" w:hanging="444"/>
      </w:pPr>
      <w:rPr>
        <w:rFonts w:hint="default"/>
      </w:rPr>
    </w:lvl>
    <w:lvl w:ilvl="1" w:tplc="04070019">
      <w:start w:val="1"/>
      <w:numFmt w:val="lowerLetter"/>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697025"/>
    <w:multiLevelType w:val="hybridMultilevel"/>
    <w:tmpl w:val="F4D64C1E"/>
    <w:lvl w:ilvl="0" w:tplc="5C163A82">
      <w:start w:val="1"/>
      <w:numFmt w:val="lowerLetter"/>
      <w:pStyle w:val="Formatvorlageberschrift118ptNach12pt"/>
      <w:lvlText w:val="%1."/>
      <w:lvlJc w:val="left"/>
      <w:pPr>
        <w:tabs>
          <w:tab w:val="num" w:pos="964"/>
        </w:tabs>
        <w:ind w:left="964" w:hanging="44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37BA0657"/>
    <w:multiLevelType w:val="hybridMultilevel"/>
    <w:tmpl w:val="B9CAFE84"/>
    <w:lvl w:ilvl="0" w:tplc="3B523D38">
      <w:start w:val="1"/>
      <w:numFmt w:val="bullet"/>
      <w:lvlText w:val=""/>
      <w:lvlJc w:val="left"/>
      <w:pPr>
        <w:tabs>
          <w:tab w:val="num" w:pos="1434"/>
        </w:tabs>
        <w:ind w:left="1434" w:hanging="360"/>
      </w:pPr>
      <w:rPr>
        <w:rFonts w:ascii="Symbol" w:hAnsi="Symbol" w:hint="default"/>
      </w:rPr>
    </w:lvl>
    <w:lvl w:ilvl="1" w:tplc="F296F870" w:tentative="1">
      <w:start w:val="1"/>
      <w:numFmt w:val="bullet"/>
      <w:lvlText w:val="o"/>
      <w:lvlJc w:val="left"/>
      <w:pPr>
        <w:tabs>
          <w:tab w:val="num" w:pos="2154"/>
        </w:tabs>
        <w:ind w:left="2154" w:hanging="360"/>
      </w:pPr>
      <w:rPr>
        <w:rFonts w:ascii="Courier New" w:hAnsi="Courier New" w:hint="default"/>
      </w:rPr>
    </w:lvl>
    <w:lvl w:ilvl="2" w:tplc="6148660A" w:tentative="1">
      <w:start w:val="1"/>
      <w:numFmt w:val="bullet"/>
      <w:lvlText w:val=""/>
      <w:lvlJc w:val="left"/>
      <w:pPr>
        <w:tabs>
          <w:tab w:val="num" w:pos="2874"/>
        </w:tabs>
        <w:ind w:left="2874" w:hanging="360"/>
      </w:pPr>
      <w:rPr>
        <w:rFonts w:ascii="Wingdings" w:hAnsi="Wingdings" w:hint="default"/>
      </w:rPr>
    </w:lvl>
    <w:lvl w:ilvl="3" w:tplc="169EF8B8" w:tentative="1">
      <w:start w:val="1"/>
      <w:numFmt w:val="bullet"/>
      <w:lvlText w:val=""/>
      <w:lvlJc w:val="left"/>
      <w:pPr>
        <w:tabs>
          <w:tab w:val="num" w:pos="3594"/>
        </w:tabs>
        <w:ind w:left="3594" w:hanging="360"/>
      </w:pPr>
      <w:rPr>
        <w:rFonts w:ascii="Symbol" w:hAnsi="Symbol" w:hint="default"/>
      </w:rPr>
    </w:lvl>
    <w:lvl w:ilvl="4" w:tplc="71425D6C" w:tentative="1">
      <w:start w:val="1"/>
      <w:numFmt w:val="bullet"/>
      <w:lvlText w:val="o"/>
      <w:lvlJc w:val="left"/>
      <w:pPr>
        <w:tabs>
          <w:tab w:val="num" w:pos="4314"/>
        </w:tabs>
        <w:ind w:left="4314" w:hanging="360"/>
      </w:pPr>
      <w:rPr>
        <w:rFonts w:ascii="Courier New" w:hAnsi="Courier New" w:hint="default"/>
      </w:rPr>
    </w:lvl>
    <w:lvl w:ilvl="5" w:tplc="4F5CCD1A" w:tentative="1">
      <w:start w:val="1"/>
      <w:numFmt w:val="bullet"/>
      <w:lvlText w:val=""/>
      <w:lvlJc w:val="left"/>
      <w:pPr>
        <w:tabs>
          <w:tab w:val="num" w:pos="5034"/>
        </w:tabs>
        <w:ind w:left="5034" w:hanging="360"/>
      </w:pPr>
      <w:rPr>
        <w:rFonts w:ascii="Wingdings" w:hAnsi="Wingdings" w:hint="default"/>
      </w:rPr>
    </w:lvl>
    <w:lvl w:ilvl="6" w:tplc="FCB2EFF0" w:tentative="1">
      <w:start w:val="1"/>
      <w:numFmt w:val="bullet"/>
      <w:lvlText w:val=""/>
      <w:lvlJc w:val="left"/>
      <w:pPr>
        <w:tabs>
          <w:tab w:val="num" w:pos="5754"/>
        </w:tabs>
        <w:ind w:left="5754" w:hanging="360"/>
      </w:pPr>
      <w:rPr>
        <w:rFonts w:ascii="Symbol" w:hAnsi="Symbol" w:hint="default"/>
      </w:rPr>
    </w:lvl>
    <w:lvl w:ilvl="7" w:tplc="66F8A3A4" w:tentative="1">
      <w:start w:val="1"/>
      <w:numFmt w:val="bullet"/>
      <w:lvlText w:val="o"/>
      <w:lvlJc w:val="left"/>
      <w:pPr>
        <w:tabs>
          <w:tab w:val="num" w:pos="6474"/>
        </w:tabs>
        <w:ind w:left="6474" w:hanging="360"/>
      </w:pPr>
      <w:rPr>
        <w:rFonts w:ascii="Courier New" w:hAnsi="Courier New" w:hint="default"/>
      </w:rPr>
    </w:lvl>
    <w:lvl w:ilvl="8" w:tplc="593CDC44"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396E0196"/>
    <w:multiLevelType w:val="multilevel"/>
    <w:tmpl w:val="D840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EC3DE7"/>
    <w:multiLevelType w:val="hybridMultilevel"/>
    <w:tmpl w:val="1BDAF65A"/>
    <w:lvl w:ilvl="0" w:tplc="FFFFFFFF">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B693FF0"/>
    <w:multiLevelType w:val="hybridMultilevel"/>
    <w:tmpl w:val="47A843A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65E16C4"/>
    <w:multiLevelType w:val="multilevel"/>
    <w:tmpl w:val="906E4924"/>
    <w:lvl w:ilvl="0">
      <w:start w:val="1"/>
      <w:numFmt w:val="decimal"/>
      <w:lvlText w:val="%1."/>
      <w:lvlJc w:val="left"/>
      <w:pPr>
        <w:tabs>
          <w:tab w:val="num" w:pos="1240"/>
        </w:tabs>
        <w:ind w:left="1240" w:hanging="360"/>
      </w:pPr>
    </w:lvl>
    <w:lvl w:ilvl="1">
      <w:start w:val="1"/>
      <w:numFmt w:val="lowerLetter"/>
      <w:lvlText w:val="%2."/>
      <w:lvlJc w:val="left"/>
      <w:pPr>
        <w:tabs>
          <w:tab w:val="num" w:pos="1960"/>
        </w:tabs>
        <w:ind w:left="1960" w:hanging="360"/>
      </w:pPr>
    </w:lvl>
    <w:lvl w:ilvl="2">
      <w:start w:val="1"/>
      <w:numFmt w:val="lowerRoman"/>
      <w:lvlText w:val="%3."/>
      <w:lvlJc w:val="right"/>
      <w:pPr>
        <w:tabs>
          <w:tab w:val="num" w:pos="2680"/>
        </w:tabs>
        <w:ind w:left="2680" w:hanging="180"/>
      </w:pPr>
    </w:lvl>
    <w:lvl w:ilvl="3">
      <w:start w:val="1"/>
      <w:numFmt w:val="decimal"/>
      <w:lvlText w:val="%4."/>
      <w:lvlJc w:val="left"/>
      <w:pPr>
        <w:tabs>
          <w:tab w:val="num" w:pos="3400"/>
        </w:tabs>
        <w:ind w:left="3400" w:hanging="360"/>
      </w:pPr>
    </w:lvl>
    <w:lvl w:ilvl="4">
      <w:start w:val="1"/>
      <w:numFmt w:val="lowerLetter"/>
      <w:lvlText w:val="%5."/>
      <w:lvlJc w:val="left"/>
      <w:pPr>
        <w:tabs>
          <w:tab w:val="num" w:pos="4120"/>
        </w:tabs>
        <w:ind w:left="4120" w:hanging="360"/>
      </w:pPr>
    </w:lvl>
    <w:lvl w:ilvl="5">
      <w:start w:val="1"/>
      <w:numFmt w:val="lowerRoman"/>
      <w:lvlText w:val="%6."/>
      <w:lvlJc w:val="right"/>
      <w:pPr>
        <w:tabs>
          <w:tab w:val="num" w:pos="4840"/>
        </w:tabs>
        <w:ind w:left="4840" w:hanging="180"/>
      </w:pPr>
    </w:lvl>
    <w:lvl w:ilvl="6">
      <w:start w:val="1"/>
      <w:numFmt w:val="decimal"/>
      <w:lvlText w:val="%7."/>
      <w:lvlJc w:val="left"/>
      <w:pPr>
        <w:tabs>
          <w:tab w:val="num" w:pos="5560"/>
        </w:tabs>
        <w:ind w:left="5560" w:hanging="360"/>
      </w:pPr>
    </w:lvl>
    <w:lvl w:ilvl="7">
      <w:start w:val="1"/>
      <w:numFmt w:val="lowerLetter"/>
      <w:lvlText w:val="%8."/>
      <w:lvlJc w:val="left"/>
      <w:pPr>
        <w:tabs>
          <w:tab w:val="num" w:pos="6280"/>
        </w:tabs>
        <w:ind w:left="6280" w:hanging="360"/>
      </w:pPr>
    </w:lvl>
    <w:lvl w:ilvl="8">
      <w:start w:val="1"/>
      <w:numFmt w:val="lowerRoman"/>
      <w:lvlText w:val="%9."/>
      <w:lvlJc w:val="right"/>
      <w:pPr>
        <w:tabs>
          <w:tab w:val="num" w:pos="7000"/>
        </w:tabs>
        <w:ind w:left="7000" w:hanging="180"/>
      </w:pPr>
    </w:lvl>
  </w:abstractNum>
  <w:abstractNum w:abstractNumId="22" w15:restartNumberingAfterBreak="0">
    <w:nsid w:val="604D441A"/>
    <w:multiLevelType w:val="hybridMultilevel"/>
    <w:tmpl w:val="A412C61E"/>
    <w:lvl w:ilvl="0" w:tplc="13D2AF7E">
      <w:start w:val="1"/>
      <w:numFmt w:val="lowerLetter"/>
      <w:lvlText w:val="%1)"/>
      <w:lvlJc w:val="left"/>
      <w:pPr>
        <w:tabs>
          <w:tab w:val="num" w:pos="2340"/>
        </w:tabs>
        <w:ind w:left="2340" w:hanging="360"/>
      </w:pPr>
      <w:rPr>
        <w:rFonts w:hint="default"/>
      </w:rPr>
    </w:lvl>
    <w:lvl w:ilvl="1" w:tplc="FE5C96CC" w:tentative="1">
      <w:start w:val="1"/>
      <w:numFmt w:val="lowerLetter"/>
      <w:lvlText w:val="%2."/>
      <w:lvlJc w:val="left"/>
      <w:pPr>
        <w:tabs>
          <w:tab w:val="num" w:pos="1440"/>
        </w:tabs>
        <w:ind w:left="1440" w:hanging="360"/>
      </w:pPr>
    </w:lvl>
    <w:lvl w:ilvl="2" w:tplc="83782ED0" w:tentative="1">
      <w:start w:val="1"/>
      <w:numFmt w:val="lowerRoman"/>
      <w:lvlText w:val="%3."/>
      <w:lvlJc w:val="right"/>
      <w:pPr>
        <w:tabs>
          <w:tab w:val="num" w:pos="2160"/>
        </w:tabs>
        <w:ind w:left="2160" w:hanging="180"/>
      </w:pPr>
    </w:lvl>
    <w:lvl w:ilvl="3" w:tplc="2DA2102A" w:tentative="1">
      <w:start w:val="1"/>
      <w:numFmt w:val="decimal"/>
      <w:lvlText w:val="%4."/>
      <w:lvlJc w:val="left"/>
      <w:pPr>
        <w:tabs>
          <w:tab w:val="num" w:pos="2880"/>
        </w:tabs>
        <w:ind w:left="2880" w:hanging="360"/>
      </w:pPr>
    </w:lvl>
    <w:lvl w:ilvl="4" w:tplc="A2400952" w:tentative="1">
      <w:start w:val="1"/>
      <w:numFmt w:val="lowerLetter"/>
      <w:lvlText w:val="%5."/>
      <w:lvlJc w:val="left"/>
      <w:pPr>
        <w:tabs>
          <w:tab w:val="num" w:pos="3600"/>
        </w:tabs>
        <w:ind w:left="3600" w:hanging="360"/>
      </w:pPr>
    </w:lvl>
    <w:lvl w:ilvl="5" w:tplc="E7AC58AC" w:tentative="1">
      <w:start w:val="1"/>
      <w:numFmt w:val="lowerRoman"/>
      <w:lvlText w:val="%6."/>
      <w:lvlJc w:val="right"/>
      <w:pPr>
        <w:tabs>
          <w:tab w:val="num" w:pos="4320"/>
        </w:tabs>
        <w:ind w:left="4320" w:hanging="180"/>
      </w:pPr>
    </w:lvl>
    <w:lvl w:ilvl="6" w:tplc="2958993A" w:tentative="1">
      <w:start w:val="1"/>
      <w:numFmt w:val="decimal"/>
      <w:lvlText w:val="%7."/>
      <w:lvlJc w:val="left"/>
      <w:pPr>
        <w:tabs>
          <w:tab w:val="num" w:pos="5040"/>
        </w:tabs>
        <w:ind w:left="5040" w:hanging="360"/>
      </w:pPr>
    </w:lvl>
    <w:lvl w:ilvl="7" w:tplc="B2808DD4" w:tentative="1">
      <w:start w:val="1"/>
      <w:numFmt w:val="lowerLetter"/>
      <w:lvlText w:val="%8."/>
      <w:lvlJc w:val="left"/>
      <w:pPr>
        <w:tabs>
          <w:tab w:val="num" w:pos="5760"/>
        </w:tabs>
        <w:ind w:left="5760" w:hanging="360"/>
      </w:pPr>
    </w:lvl>
    <w:lvl w:ilvl="8" w:tplc="A1C46D66" w:tentative="1">
      <w:start w:val="1"/>
      <w:numFmt w:val="lowerRoman"/>
      <w:lvlText w:val="%9."/>
      <w:lvlJc w:val="right"/>
      <w:pPr>
        <w:tabs>
          <w:tab w:val="num" w:pos="6480"/>
        </w:tabs>
        <w:ind w:left="6480" w:hanging="180"/>
      </w:pPr>
    </w:lvl>
  </w:abstractNum>
  <w:abstractNum w:abstractNumId="23" w15:restartNumberingAfterBreak="0">
    <w:nsid w:val="696234E6"/>
    <w:multiLevelType w:val="hybridMultilevel"/>
    <w:tmpl w:val="3A8EC1DA"/>
    <w:lvl w:ilvl="0" w:tplc="4BDE9FDC">
      <w:start w:val="400"/>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91C95"/>
    <w:multiLevelType w:val="hybridMultilevel"/>
    <w:tmpl w:val="906E4924"/>
    <w:lvl w:ilvl="0" w:tplc="000F0407">
      <w:start w:val="1"/>
      <w:numFmt w:val="decimal"/>
      <w:lvlText w:val="%1."/>
      <w:lvlJc w:val="left"/>
      <w:pPr>
        <w:tabs>
          <w:tab w:val="num" w:pos="1240"/>
        </w:tabs>
        <w:ind w:left="1240" w:hanging="360"/>
      </w:pPr>
    </w:lvl>
    <w:lvl w:ilvl="1" w:tplc="00190407" w:tentative="1">
      <w:start w:val="1"/>
      <w:numFmt w:val="lowerLetter"/>
      <w:lvlText w:val="%2."/>
      <w:lvlJc w:val="left"/>
      <w:pPr>
        <w:tabs>
          <w:tab w:val="num" w:pos="1960"/>
        </w:tabs>
        <w:ind w:left="1960" w:hanging="360"/>
      </w:pPr>
    </w:lvl>
    <w:lvl w:ilvl="2" w:tplc="001B0407" w:tentative="1">
      <w:start w:val="1"/>
      <w:numFmt w:val="lowerRoman"/>
      <w:lvlText w:val="%3."/>
      <w:lvlJc w:val="right"/>
      <w:pPr>
        <w:tabs>
          <w:tab w:val="num" w:pos="2680"/>
        </w:tabs>
        <w:ind w:left="2680" w:hanging="180"/>
      </w:pPr>
    </w:lvl>
    <w:lvl w:ilvl="3" w:tplc="000F0407" w:tentative="1">
      <w:start w:val="1"/>
      <w:numFmt w:val="decimal"/>
      <w:lvlText w:val="%4."/>
      <w:lvlJc w:val="left"/>
      <w:pPr>
        <w:tabs>
          <w:tab w:val="num" w:pos="3400"/>
        </w:tabs>
        <w:ind w:left="3400" w:hanging="360"/>
      </w:pPr>
    </w:lvl>
    <w:lvl w:ilvl="4" w:tplc="00190407" w:tentative="1">
      <w:start w:val="1"/>
      <w:numFmt w:val="lowerLetter"/>
      <w:lvlText w:val="%5."/>
      <w:lvlJc w:val="left"/>
      <w:pPr>
        <w:tabs>
          <w:tab w:val="num" w:pos="4120"/>
        </w:tabs>
        <w:ind w:left="4120" w:hanging="360"/>
      </w:pPr>
    </w:lvl>
    <w:lvl w:ilvl="5" w:tplc="001B0407" w:tentative="1">
      <w:start w:val="1"/>
      <w:numFmt w:val="lowerRoman"/>
      <w:lvlText w:val="%6."/>
      <w:lvlJc w:val="right"/>
      <w:pPr>
        <w:tabs>
          <w:tab w:val="num" w:pos="4840"/>
        </w:tabs>
        <w:ind w:left="4840" w:hanging="180"/>
      </w:pPr>
    </w:lvl>
    <w:lvl w:ilvl="6" w:tplc="000F0407" w:tentative="1">
      <w:start w:val="1"/>
      <w:numFmt w:val="decimal"/>
      <w:lvlText w:val="%7."/>
      <w:lvlJc w:val="left"/>
      <w:pPr>
        <w:tabs>
          <w:tab w:val="num" w:pos="5560"/>
        </w:tabs>
        <w:ind w:left="5560" w:hanging="360"/>
      </w:pPr>
    </w:lvl>
    <w:lvl w:ilvl="7" w:tplc="00190407" w:tentative="1">
      <w:start w:val="1"/>
      <w:numFmt w:val="lowerLetter"/>
      <w:lvlText w:val="%8."/>
      <w:lvlJc w:val="left"/>
      <w:pPr>
        <w:tabs>
          <w:tab w:val="num" w:pos="6280"/>
        </w:tabs>
        <w:ind w:left="6280" w:hanging="360"/>
      </w:pPr>
    </w:lvl>
    <w:lvl w:ilvl="8" w:tplc="001B0407" w:tentative="1">
      <w:start w:val="1"/>
      <w:numFmt w:val="lowerRoman"/>
      <w:lvlText w:val="%9."/>
      <w:lvlJc w:val="right"/>
      <w:pPr>
        <w:tabs>
          <w:tab w:val="num" w:pos="7000"/>
        </w:tabs>
        <w:ind w:left="7000" w:hanging="180"/>
      </w:pPr>
    </w:lvl>
  </w:abstractNum>
  <w:abstractNum w:abstractNumId="25" w15:restartNumberingAfterBreak="0">
    <w:nsid w:val="6EF61110"/>
    <w:multiLevelType w:val="hybridMultilevel"/>
    <w:tmpl w:val="A6A2038A"/>
    <w:lvl w:ilvl="0" w:tplc="42F89B56">
      <w:start w:val="1"/>
      <w:numFmt w:val="lowerLetter"/>
      <w:lvlText w:val="%1."/>
      <w:lvlJc w:val="left"/>
      <w:pPr>
        <w:ind w:left="880" w:hanging="360"/>
      </w:pPr>
      <w:rPr>
        <w:rFonts w:hint="default"/>
      </w:rPr>
    </w:lvl>
    <w:lvl w:ilvl="1" w:tplc="04070019" w:tentative="1">
      <w:start w:val="1"/>
      <w:numFmt w:val="lowerLetter"/>
      <w:lvlText w:val="%2."/>
      <w:lvlJc w:val="left"/>
      <w:pPr>
        <w:ind w:left="1600" w:hanging="360"/>
      </w:pPr>
    </w:lvl>
    <w:lvl w:ilvl="2" w:tplc="0407001B" w:tentative="1">
      <w:start w:val="1"/>
      <w:numFmt w:val="lowerRoman"/>
      <w:lvlText w:val="%3."/>
      <w:lvlJc w:val="right"/>
      <w:pPr>
        <w:ind w:left="2320" w:hanging="180"/>
      </w:pPr>
    </w:lvl>
    <w:lvl w:ilvl="3" w:tplc="0407000F" w:tentative="1">
      <w:start w:val="1"/>
      <w:numFmt w:val="decimal"/>
      <w:lvlText w:val="%4."/>
      <w:lvlJc w:val="left"/>
      <w:pPr>
        <w:ind w:left="3040" w:hanging="360"/>
      </w:pPr>
    </w:lvl>
    <w:lvl w:ilvl="4" w:tplc="04070019" w:tentative="1">
      <w:start w:val="1"/>
      <w:numFmt w:val="lowerLetter"/>
      <w:lvlText w:val="%5."/>
      <w:lvlJc w:val="left"/>
      <w:pPr>
        <w:ind w:left="3760" w:hanging="360"/>
      </w:pPr>
    </w:lvl>
    <w:lvl w:ilvl="5" w:tplc="0407001B" w:tentative="1">
      <w:start w:val="1"/>
      <w:numFmt w:val="lowerRoman"/>
      <w:lvlText w:val="%6."/>
      <w:lvlJc w:val="right"/>
      <w:pPr>
        <w:ind w:left="4480" w:hanging="180"/>
      </w:pPr>
    </w:lvl>
    <w:lvl w:ilvl="6" w:tplc="0407000F" w:tentative="1">
      <w:start w:val="1"/>
      <w:numFmt w:val="decimal"/>
      <w:lvlText w:val="%7."/>
      <w:lvlJc w:val="left"/>
      <w:pPr>
        <w:ind w:left="5200" w:hanging="360"/>
      </w:pPr>
    </w:lvl>
    <w:lvl w:ilvl="7" w:tplc="04070019" w:tentative="1">
      <w:start w:val="1"/>
      <w:numFmt w:val="lowerLetter"/>
      <w:lvlText w:val="%8."/>
      <w:lvlJc w:val="left"/>
      <w:pPr>
        <w:ind w:left="5920" w:hanging="360"/>
      </w:pPr>
    </w:lvl>
    <w:lvl w:ilvl="8" w:tplc="0407001B" w:tentative="1">
      <w:start w:val="1"/>
      <w:numFmt w:val="lowerRoman"/>
      <w:lvlText w:val="%9."/>
      <w:lvlJc w:val="right"/>
      <w:pPr>
        <w:ind w:left="6640" w:hanging="180"/>
      </w:pPr>
    </w:lvl>
  </w:abstractNum>
  <w:abstractNum w:abstractNumId="26" w15:restartNumberingAfterBreak="0">
    <w:nsid w:val="70E2555D"/>
    <w:multiLevelType w:val="hybridMultilevel"/>
    <w:tmpl w:val="49BE92A4"/>
    <w:lvl w:ilvl="0" w:tplc="120CA54E">
      <w:start w:val="1"/>
      <w:numFmt w:val="bullet"/>
      <w:lvlText w:val=""/>
      <w:lvlJc w:val="left"/>
      <w:pPr>
        <w:tabs>
          <w:tab w:val="num" w:pos="720"/>
        </w:tabs>
        <w:ind w:left="720" w:hanging="360"/>
      </w:pPr>
      <w:rPr>
        <w:rFonts w:ascii="Symbol" w:hAnsi="Symbol" w:hint="default"/>
      </w:rPr>
    </w:lvl>
    <w:lvl w:ilvl="1" w:tplc="1DC200D2" w:tentative="1">
      <w:start w:val="1"/>
      <w:numFmt w:val="bullet"/>
      <w:lvlText w:val="o"/>
      <w:lvlJc w:val="left"/>
      <w:pPr>
        <w:tabs>
          <w:tab w:val="num" w:pos="1440"/>
        </w:tabs>
        <w:ind w:left="1440" w:hanging="360"/>
      </w:pPr>
      <w:rPr>
        <w:rFonts w:ascii="Courier New" w:hAnsi="Courier New" w:hint="default"/>
      </w:rPr>
    </w:lvl>
    <w:lvl w:ilvl="2" w:tplc="E740177C" w:tentative="1">
      <w:start w:val="1"/>
      <w:numFmt w:val="bullet"/>
      <w:lvlText w:val=""/>
      <w:lvlJc w:val="left"/>
      <w:pPr>
        <w:tabs>
          <w:tab w:val="num" w:pos="2160"/>
        </w:tabs>
        <w:ind w:left="2160" w:hanging="360"/>
      </w:pPr>
      <w:rPr>
        <w:rFonts w:ascii="Wingdings" w:hAnsi="Wingdings" w:hint="default"/>
      </w:rPr>
    </w:lvl>
    <w:lvl w:ilvl="3" w:tplc="3D76307C" w:tentative="1">
      <w:start w:val="1"/>
      <w:numFmt w:val="bullet"/>
      <w:lvlText w:val=""/>
      <w:lvlJc w:val="left"/>
      <w:pPr>
        <w:tabs>
          <w:tab w:val="num" w:pos="2880"/>
        </w:tabs>
        <w:ind w:left="2880" w:hanging="360"/>
      </w:pPr>
      <w:rPr>
        <w:rFonts w:ascii="Symbol" w:hAnsi="Symbol" w:hint="default"/>
      </w:rPr>
    </w:lvl>
    <w:lvl w:ilvl="4" w:tplc="721AC33E" w:tentative="1">
      <w:start w:val="1"/>
      <w:numFmt w:val="bullet"/>
      <w:lvlText w:val="o"/>
      <w:lvlJc w:val="left"/>
      <w:pPr>
        <w:tabs>
          <w:tab w:val="num" w:pos="3600"/>
        </w:tabs>
        <w:ind w:left="3600" w:hanging="360"/>
      </w:pPr>
      <w:rPr>
        <w:rFonts w:ascii="Courier New" w:hAnsi="Courier New" w:hint="default"/>
      </w:rPr>
    </w:lvl>
    <w:lvl w:ilvl="5" w:tplc="D05CF612" w:tentative="1">
      <w:start w:val="1"/>
      <w:numFmt w:val="bullet"/>
      <w:lvlText w:val=""/>
      <w:lvlJc w:val="left"/>
      <w:pPr>
        <w:tabs>
          <w:tab w:val="num" w:pos="4320"/>
        </w:tabs>
        <w:ind w:left="4320" w:hanging="360"/>
      </w:pPr>
      <w:rPr>
        <w:rFonts w:ascii="Wingdings" w:hAnsi="Wingdings" w:hint="default"/>
      </w:rPr>
    </w:lvl>
    <w:lvl w:ilvl="6" w:tplc="BB949B30" w:tentative="1">
      <w:start w:val="1"/>
      <w:numFmt w:val="bullet"/>
      <w:lvlText w:val=""/>
      <w:lvlJc w:val="left"/>
      <w:pPr>
        <w:tabs>
          <w:tab w:val="num" w:pos="5040"/>
        </w:tabs>
        <w:ind w:left="5040" w:hanging="360"/>
      </w:pPr>
      <w:rPr>
        <w:rFonts w:ascii="Symbol" w:hAnsi="Symbol" w:hint="default"/>
      </w:rPr>
    </w:lvl>
    <w:lvl w:ilvl="7" w:tplc="F3024D4E" w:tentative="1">
      <w:start w:val="1"/>
      <w:numFmt w:val="bullet"/>
      <w:lvlText w:val="o"/>
      <w:lvlJc w:val="left"/>
      <w:pPr>
        <w:tabs>
          <w:tab w:val="num" w:pos="5760"/>
        </w:tabs>
        <w:ind w:left="5760" w:hanging="360"/>
      </w:pPr>
      <w:rPr>
        <w:rFonts w:ascii="Courier New" w:hAnsi="Courier New" w:hint="default"/>
      </w:rPr>
    </w:lvl>
    <w:lvl w:ilvl="8" w:tplc="320431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D54F8"/>
    <w:multiLevelType w:val="hybridMultilevel"/>
    <w:tmpl w:val="07F48572"/>
    <w:lvl w:ilvl="0" w:tplc="5C163A82">
      <w:start w:val="1"/>
      <w:numFmt w:val="lowerLetter"/>
      <w:lvlText w:val="%1."/>
      <w:lvlJc w:val="left"/>
      <w:pPr>
        <w:tabs>
          <w:tab w:val="num" w:pos="964"/>
        </w:tabs>
        <w:ind w:left="964" w:hanging="444"/>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8" w15:restartNumberingAfterBreak="0">
    <w:nsid w:val="7FD85552"/>
    <w:multiLevelType w:val="hybridMultilevel"/>
    <w:tmpl w:val="FF0881E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17"/>
  </w:num>
  <w:num w:numId="5">
    <w:abstractNumId w:val="26"/>
  </w:num>
  <w:num w:numId="6">
    <w:abstractNumId w:val="1"/>
  </w:num>
  <w:num w:numId="7">
    <w:abstractNumId w:val="8"/>
  </w:num>
  <w:num w:numId="8">
    <w:abstractNumId w:val="16"/>
  </w:num>
  <w:num w:numId="9">
    <w:abstractNumId w:val="20"/>
  </w:num>
  <w:num w:numId="10">
    <w:abstractNumId w:val="2"/>
  </w:num>
  <w:num w:numId="11">
    <w:abstractNumId w:val="6"/>
  </w:num>
  <w:num w:numId="12">
    <w:abstractNumId w:val="14"/>
  </w:num>
  <w:num w:numId="13">
    <w:abstractNumId w:val="7"/>
  </w:num>
  <w:num w:numId="14">
    <w:abstractNumId w:val="24"/>
  </w:num>
  <w:num w:numId="15">
    <w:abstractNumId w:val="21"/>
  </w:num>
  <w:num w:numId="16">
    <w:abstractNumId w:val="4"/>
  </w:num>
  <w:num w:numId="17">
    <w:abstractNumId w:val="18"/>
  </w:num>
  <w:num w:numId="18">
    <w:abstractNumId w:val="0"/>
  </w:num>
  <w:num w:numId="19">
    <w:abstractNumId w:val="13"/>
  </w:num>
  <w:num w:numId="20">
    <w:abstractNumId w:val="23"/>
  </w:num>
  <w:num w:numId="21">
    <w:abstractNumId w:val="19"/>
  </w:num>
  <w:num w:numId="22">
    <w:abstractNumId w:val="27"/>
  </w:num>
  <w:num w:numId="23">
    <w:abstractNumId w:val="11"/>
  </w:num>
  <w:num w:numId="24">
    <w:abstractNumId w:val="9"/>
  </w:num>
  <w:num w:numId="25">
    <w:abstractNumId w:val="12"/>
  </w:num>
  <w:num w:numId="26">
    <w:abstractNumId w:val="15"/>
  </w:num>
  <w:num w:numId="27">
    <w:abstractNumId w:val="3"/>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68"/>
    <w:rsid w:val="000206B8"/>
    <w:rsid w:val="0004041A"/>
    <w:rsid w:val="00071BB1"/>
    <w:rsid w:val="000A401D"/>
    <w:rsid w:val="000B536D"/>
    <w:rsid w:val="000E27D0"/>
    <w:rsid w:val="00106F3C"/>
    <w:rsid w:val="00110A84"/>
    <w:rsid w:val="001131C2"/>
    <w:rsid w:val="00132B37"/>
    <w:rsid w:val="00142861"/>
    <w:rsid w:val="00152A72"/>
    <w:rsid w:val="00163ADB"/>
    <w:rsid w:val="00174DA9"/>
    <w:rsid w:val="001773C9"/>
    <w:rsid w:val="001801A3"/>
    <w:rsid w:val="00182661"/>
    <w:rsid w:val="00194FAE"/>
    <w:rsid w:val="001A5C11"/>
    <w:rsid w:val="001C12D1"/>
    <w:rsid w:val="001C7302"/>
    <w:rsid w:val="001F256C"/>
    <w:rsid w:val="001F3C4E"/>
    <w:rsid w:val="001F6442"/>
    <w:rsid w:val="00222D42"/>
    <w:rsid w:val="00227F58"/>
    <w:rsid w:val="002334C2"/>
    <w:rsid w:val="00240E19"/>
    <w:rsid w:val="002518F1"/>
    <w:rsid w:val="00253E61"/>
    <w:rsid w:val="00265726"/>
    <w:rsid w:val="00267457"/>
    <w:rsid w:val="00274659"/>
    <w:rsid w:val="002D6476"/>
    <w:rsid w:val="002D76C1"/>
    <w:rsid w:val="002E17D6"/>
    <w:rsid w:val="002F2D6E"/>
    <w:rsid w:val="0030274B"/>
    <w:rsid w:val="00303837"/>
    <w:rsid w:val="00307CB4"/>
    <w:rsid w:val="00311422"/>
    <w:rsid w:val="00313CFF"/>
    <w:rsid w:val="00336FA2"/>
    <w:rsid w:val="0035008A"/>
    <w:rsid w:val="0036247B"/>
    <w:rsid w:val="003637C6"/>
    <w:rsid w:val="0038180E"/>
    <w:rsid w:val="00390085"/>
    <w:rsid w:val="003A6F82"/>
    <w:rsid w:val="003C0F45"/>
    <w:rsid w:val="003C163E"/>
    <w:rsid w:val="003E2ED6"/>
    <w:rsid w:val="003E4DD5"/>
    <w:rsid w:val="00404AE7"/>
    <w:rsid w:val="00406AB8"/>
    <w:rsid w:val="004143D6"/>
    <w:rsid w:val="00440A65"/>
    <w:rsid w:val="00451C95"/>
    <w:rsid w:val="00464771"/>
    <w:rsid w:val="0047385A"/>
    <w:rsid w:val="00477947"/>
    <w:rsid w:val="00481116"/>
    <w:rsid w:val="00487E50"/>
    <w:rsid w:val="00492E09"/>
    <w:rsid w:val="00494BCC"/>
    <w:rsid w:val="004E063C"/>
    <w:rsid w:val="004E1D1D"/>
    <w:rsid w:val="004F50AE"/>
    <w:rsid w:val="005017E4"/>
    <w:rsid w:val="0051197F"/>
    <w:rsid w:val="00534614"/>
    <w:rsid w:val="00542740"/>
    <w:rsid w:val="00542AB0"/>
    <w:rsid w:val="005472CA"/>
    <w:rsid w:val="00547889"/>
    <w:rsid w:val="0056215B"/>
    <w:rsid w:val="0056769E"/>
    <w:rsid w:val="005A2826"/>
    <w:rsid w:val="005A6302"/>
    <w:rsid w:val="005B2DA6"/>
    <w:rsid w:val="005B4E1B"/>
    <w:rsid w:val="005D5511"/>
    <w:rsid w:val="005D69BE"/>
    <w:rsid w:val="005E1AC6"/>
    <w:rsid w:val="005E3A30"/>
    <w:rsid w:val="00623AFC"/>
    <w:rsid w:val="00627FE3"/>
    <w:rsid w:val="0063036C"/>
    <w:rsid w:val="00630759"/>
    <w:rsid w:val="00652740"/>
    <w:rsid w:val="00653C13"/>
    <w:rsid w:val="0065406A"/>
    <w:rsid w:val="0065458F"/>
    <w:rsid w:val="006575C7"/>
    <w:rsid w:val="00673B9A"/>
    <w:rsid w:val="00686023"/>
    <w:rsid w:val="00691BA7"/>
    <w:rsid w:val="006D14A6"/>
    <w:rsid w:val="00723748"/>
    <w:rsid w:val="00727571"/>
    <w:rsid w:val="00737287"/>
    <w:rsid w:val="007448BD"/>
    <w:rsid w:val="00752A0F"/>
    <w:rsid w:val="00794292"/>
    <w:rsid w:val="00797AA6"/>
    <w:rsid w:val="007B59EC"/>
    <w:rsid w:val="007D5E85"/>
    <w:rsid w:val="007F2DBF"/>
    <w:rsid w:val="00802306"/>
    <w:rsid w:val="008221AA"/>
    <w:rsid w:val="00830808"/>
    <w:rsid w:val="00835152"/>
    <w:rsid w:val="00873F88"/>
    <w:rsid w:val="00882B05"/>
    <w:rsid w:val="008A338B"/>
    <w:rsid w:val="008B21F7"/>
    <w:rsid w:val="009277A4"/>
    <w:rsid w:val="00971289"/>
    <w:rsid w:val="009722CA"/>
    <w:rsid w:val="00984B10"/>
    <w:rsid w:val="0099002D"/>
    <w:rsid w:val="009B0B81"/>
    <w:rsid w:val="009C5154"/>
    <w:rsid w:val="009E1B26"/>
    <w:rsid w:val="009E42F4"/>
    <w:rsid w:val="009F72DA"/>
    <w:rsid w:val="00A0005F"/>
    <w:rsid w:val="00A11878"/>
    <w:rsid w:val="00A221D7"/>
    <w:rsid w:val="00A3115F"/>
    <w:rsid w:val="00A33442"/>
    <w:rsid w:val="00A705EC"/>
    <w:rsid w:val="00A87EC1"/>
    <w:rsid w:val="00A9642B"/>
    <w:rsid w:val="00AA3D68"/>
    <w:rsid w:val="00AA74F9"/>
    <w:rsid w:val="00AB4563"/>
    <w:rsid w:val="00AC5B82"/>
    <w:rsid w:val="00AC6E24"/>
    <w:rsid w:val="00AE0B3A"/>
    <w:rsid w:val="00AF392E"/>
    <w:rsid w:val="00B235BD"/>
    <w:rsid w:val="00B266F7"/>
    <w:rsid w:val="00B3601D"/>
    <w:rsid w:val="00B56B00"/>
    <w:rsid w:val="00B66BA6"/>
    <w:rsid w:val="00B7231C"/>
    <w:rsid w:val="00B872A3"/>
    <w:rsid w:val="00BB1F14"/>
    <w:rsid w:val="00BB729A"/>
    <w:rsid w:val="00C229DA"/>
    <w:rsid w:val="00C3449F"/>
    <w:rsid w:val="00C5636F"/>
    <w:rsid w:val="00C7393A"/>
    <w:rsid w:val="00C94300"/>
    <w:rsid w:val="00CA6FFD"/>
    <w:rsid w:val="00CC1100"/>
    <w:rsid w:val="00CC7754"/>
    <w:rsid w:val="00CD321A"/>
    <w:rsid w:val="00CE2309"/>
    <w:rsid w:val="00CF05BD"/>
    <w:rsid w:val="00D20C90"/>
    <w:rsid w:val="00D51498"/>
    <w:rsid w:val="00D51A9B"/>
    <w:rsid w:val="00D63A7C"/>
    <w:rsid w:val="00D6761F"/>
    <w:rsid w:val="00D87D87"/>
    <w:rsid w:val="00D95244"/>
    <w:rsid w:val="00DB1630"/>
    <w:rsid w:val="00DC54C4"/>
    <w:rsid w:val="00DF026F"/>
    <w:rsid w:val="00E16B61"/>
    <w:rsid w:val="00E33EF4"/>
    <w:rsid w:val="00E33F45"/>
    <w:rsid w:val="00E52848"/>
    <w:rsid w:val="00E65483"/>
    <w:rsid w:val="00E84358"/>
    <w:rsid w:val="00E8451D"/>
    <w:rsid w:val="00E941B5"/>
    <w:rsid w:val="00E9579D"/>
    <w:rsid w:val="00EA4888"/>
    <w:rsid w:val="00EB32D3"/>
    <w:rsid w:val="00EC687A"/>
    <w:rsid w:val="00ED3BB3"/>
    <w:rsid w:val="00ED5815"/>
    <w:rsid w:val="00EE04AB"/>
    <w:rsid w:val="00EE65C3"/>
    <w:rsid w:val="00EF3890"/>
    <w:rsid w:val="00F06E88"/>
    <w:rsid w:val="00F234FA"/>
    <w:rsid w:val="00F3029F"/>
    <w:rsid w:val="00F30E71"/>
    <w:rsid w:val="00F331AB"/>
    <w:rsid w:val="00F461AD"/>
    <w:rsid w:val="00F57CF6"/>
    <w:rsid w:val="00F61756"/>
    <w:rsid w:val="00F62007"/>
    <w:rsid w:val="00F80002"/>
    <w:rsid w:val="00F97C98"/>
    <w:rsid w:val="00FA49FE"/>
    <w:rsid w:val="00FA5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02D4C"/>
  <w14:defaultImageDpi w14:val="300"/>
  <w15:chartTrackingRefBased/>
  <w15:docId w15:val="{D9E9DC74-BAD6-B345-97EA-6AAA0281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457"/>
    <w:rPr>
      <w:rFonts w:ascii="Arial" w:hAnsi="Arial"/>
      <w:lang w:val="de-DE"/>
    </w:rPr>
  </w:style>
  <w:style w:type="paragraph" w:styleId="berschrift1">
    <w:name w:val="heading 1"/>
    <w:basedOn w:val="Standard"/>
    <w:next w:val="Standard"/>
    <w:qFormat/>
    <w:pPr>
      <w:keepNext/>
      <w:widowControl w:val="0"/>
      <w:shd w:val="clear" w:color="000000" w:fill="004CFF"/>
      <w:autoSpaceDE w:val="0"/>
      <w:autoSpaceDN w:val="0"/>
      <w:adjustRightInd w:val="0"/>
      <w:ind w:firstLine="57"/>
      <w:outlineLvl w:val="0"/>
    </w:pPr>
    <w:rPr>
      <w:rFonts w:eastAsia="Times New Roman"/>
      <w:b/>
      <w:color w:val="FFFFFF"/>
      <w:spacing w:val="20"/>
      <w:shd w:val="clear" w:color="auto" w:fill="004CFF"/>
    </w:rPr>
  </w:style>
  <w:style w:type="paragraph" w:styleId="berschrift2">
    <w:name w:val="heading 2"/>
    <w:basedOn w:val="Standard"/>
    <w:next w:val="Standard"/>
    <w:qFormat/>
    <w:pPr>
      <w:keepNext/>
      <w:widowControl w:val="0"/>
      <w:pBdr>
        <w:bottom w:val="single" w:sz="4" w:space="1" w:color="0066FF"/>
      </w:pBdr>
      <w:tabs>
        <w:tab w:val="left" w:pos="5216"/>
      </w:tabs>
      <w:autoSpaceDE w:val="0"/>
      <w:autoSpaceDN w:val="0"/>
      <w:adjustRightInd w:val="0"/>
      <w:spacing w:line="252" w:lineRule="exact"/>
      <w:ind w:firstLine="57"/>
      <w:outlineLvl w:val="1"/>
    </w:pPr>
    <w:rPr>
      <w:b/>
      <w:sz w:val="18"/>
    </w:rPr>
  </w:style>
  <w:style w:type="paragraph" w:styleId="berschrift3">
    <w:name w:val="heading 3"/>
    <w:basedOn w:val="Standard"/>
    <w:next w:val="Standard"/>
    <w:qFormat/>
    <w:pPr>
      <w:keepNext/>
      <w:widowControl w:val="0"/>
      <w:tabs>
        <w:tab w:val="left" w:pos="4536"/>
        <w:tab w:val="left" w:pos="8080"/>
      </w:tabs>
      <w:autoSpaceDE w:val="0"/>
      <w:autoSpaceDN w:val="0"/>
      <w:adjustRightInd w:val="0"/>
      <w:outlineLvl w:val="2"/>
    </w:pPr>
    <w:rPr>
      <w:rFonts w:ascii="Arial Black" w:hAnsi="Arial Black"/>
      <w:color w:val="4C4C4C"/>
      <w:sz w:val="32"/>
    </w:rPr>
  </w:style>
  <w:style w:type="paragraph" w:styleId="berschrift4">
    <w:name w:val="heading 4"/>
    <w:basedOn w:val="Standard"/>
    <w:next w:val="berschrift5"/>
    <w:qFormat/>
    <w:rsid w:val="00535DE1"/>
    <w:pPr>
      <w:keepNext/>
      <w:tabs>
        <w:tab w:val="num" w:pos="0"/>
        <w:tab w:val="left" w:pos="567"/>
        <w:tab w:val="left" w:pos="1418"/>
        <w:tab w:val="left" w:pos="3402"/>
      </w:tabs>
      <w:overflowPunct w:val="0"/>
      <w:autoSpaceDE w:val="0"/>
      <w:autoSpaceDN w:val="0"/>
      <w:adjustRightInd w:val="0"/>
      <w:spacing w:after="120" w:line="300" w:lineRule="atLeast"/>
      <w:jc w:val="both"/>
      <w:textAlignment w:val="baseline"/>
      <w:outlineLvl w:val="3"/>
    </w:pPr>
    <w:rPr>
      <w:rFonts w:eastAsia="Times New Roman"/>
      <w:lang w:val="de-CH"/>
    </w:rPr>
  </w:style>
  <w:style w:type="paragraph" w:styleId="berschrift5">
    <w:name w:val="heading 5"/>
    <w:basedOn w:val="Standard"/>
    <w:next w:val="Standard"/>
    <w:qFormat/>
    <w:rsid w:val="00535DE1"/>
    <w:pPr>
      <w:tabs>
        <w:tab w:val="num" w:pos="0"/>
        <w:tab w:val="left" w:pos="567"/>
        <w:tab w:val="left" w:pos="3402"/>
      </w:tabs>
      <w:overflowPunct w:val="0"/>
      <w:autoSpaceDE w:val="0"/>
      <w:autoSpaceDN w:val="0"/>
      <w:adjustRightInd w:val="0"/>
      <w:spacing w:before="240" w:after="60" w:line="300" w:lineRule="atLeast"/>
      <w:jc w:val="both"/>
      <w:textAlignment w:val="baseline"/>
      <w:outlineLvl w:val="4"/>
    </w:pPr>
    <w:rPr>
      <w:rFonts w:eastAsia="Times New Roman"/>
      <w:b/>
      <w:bCs/>
      <w:i/>
      <w:iCs/>
      <w:sz w:val="26"/>
      <w:szCs w:val="26"/>
      <w:lang w:val="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widowControl w:val="0"/>
      <w:tabs>
        <w:tab w:val="left" w:pos="397"/>
      </w:tabs>
      <w:autoSpaceDE w:val="0"/>
      <w:autoSpaceDN w:val="0"/>
      <w:adjustRightInd w:val="0"/>
      <w:spacing w:line="252" w:lineRule="atLeast"/>
      <w:jc w:val="both"/>
      <w:textAlignment w:val="center"/>
    </w:pPr>
    <w:rPr>
      <w:rFonts w:eastAsia="Times New Roman"/>
      <w:color w:val="000000"/>
      <w:spacing w:val="7"/>
      <w:sz w:val="18"/>
    </w:rPr>
  </w:style>
  <w:style w:type="paragraph" w:customStyle="1" w:styleId="12Return">
    <w:name w:val="1/2 Return"/>
    <w:basedOn w:val="Standard"/>
    <w:pPr>
      <w:widowControl w:val="0"/>
      <w:autoSpaceDE w:val="0"/>
      <w:autoSpaceDN w:val="0"/>
      <w:adjustRightInd w:val="0"/>
      <w:spacing w:line="124" w:lineRule="atLeast"/>
      <w:jc w:val="both"/>
      <w:textAlignment w:val="center"/>
    </w:pPr>
    <w:rPr>
      <w:rFonts w:ascii="Frutiger" w:eastAsia="Times New Roman" w:hAnsi="Frutiger"/>
      <w:color w:val="000000"/>
      <w:spacing w:val="7"/>
      <w:sz w:val="18"/>
    </w:rPr>
  </w:style>
  <w:style w:type="character" w:styleId="Hyperlink">
    <w:name w:val="Hyperlink"/>
    <w:rPr>
      <w:rFonts w:ascii="Arial" w:hAnsi="Arial"/>
      <w:color w:val="000000"/>
      <w:sz w:val="18"/>
      <w:u w:val="none"/>
    </w:rPr>
  </w:style>
  <w:style w:type="character" w:styleId="BesuchterLink">
    <w:name w:val="FollowedHyperlink"/>
    <w:rPr>
      <w:color w:val="800080"/>
      <w:u w:val="single"/>
    </w:rPr>
  </w:style>
  <w:style w:type="paragraph" w:customStyle="1" w:styleId="Briefkopfadresse">
    <w:name w:val="Briefkopfadresse"/>
    <w:basedOn w:val="Standard"/>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Geneva" w:hAnsi="Geneva"/>
    </w:rPr>
  </w:style>
  <w:style w:type="paragraph" w:customStyle="1" w:styleId="Formatvorlage1">
    <w:name w:val="Formatvorlage1"/>
    <w:basedOn w:val="Standard"/>
    <w:pPr>
      <w:widowControl w:val="0"/>
      <w:autoSpaceDE w:val="0"/>
      <w:autoSpaceDN w:val="0"/>
      <w:adjustRightInd w:val="0"/>
      <w:spacing w:line="252" w:lineRule="exact"/>
    </w:pPr>
    <w:rPr>
      <w:rFonts w:eastAsia="Times New Roman"/>
      <w:color w:val="000000"/>
      <w:spacing w:val="10"/>
      <w:sz w:val="18"/>
    </w:rPr>
  </w:style>
  <w:style w:type="character" w:styleId="Seitenzahl">
    <w:name w:val="page number"/>
    <w:basedOn w:val="Absatz-Standardschriftart"/>
    <w:rsid w:val="005F5151"/>
  </w:style>
  <w:style w:type="character" w:styleId="Kommentarzeichen">
    <w:name w:val="annotation reference"/>
    <w:semiHidden/>
    <w:rsid w:val="0092688B"/>
    <w:rPr>
      <w:sz w:val="16"/>
      <w:szCs w:val="16"/>
    </w:rPr>
  </w:style>
  <w:style w:type="paragraph" w:styleId="Kommentartext">
    <w:name w:val="annotation text"/>
    <w:basedOn w:val="Standard"/>
    <w:semiHidden/>
    <w:rsid w:val="0092688B"/>
  </w:style>
  <w:style w:type="paragraph" w:styleId="Kommentarthema">
    <w:name w:val="annotation subject"/>
    <w:basedOn w:val="Kommentartext"/>
    <w:next w:val="Kommentartext"/>
    <w:semiHidden/>
    <w:rsid w:val="0092688B"/>
    <w:rPr>
      <w:b/>
      <w:bCs/>
    </w:rPr>
  </w:style>
  <w:style w:type="paragraph" w:styleId="Sprechblasentext">
    <w:name w:val="Balloon Text"/>
    <w:basedOn w:val="Standard"/>
    <w:semiHidden/>
    <w:rsid w:val="0092688B"/>
    <w:rPr>
      <w:rFonts w:ascii="Tahoma" w:hAnsi="Tahoma" w:cs="Tahoma"/>
      <w:sz w:val="16"/>
      <w:szCs w:val="16"/>
    </w:rPr>
  </w:style>
  <w:style w:type="paragraph" w:styleId="Funotentext">
    <w:name w:val="footnote text"/>
    <w:basedOn w:val="Standard"/>
    <w:semiHidden/>
    <w:rsid w:val="008B73A2"/>
    <w:pPr>
      <w:tabs>
        <w:tab w:val="left" w:pos="0"/>
        <w:tab w:val="left" w:pos="567"/>
        <w:tab w:val="left" w:pos="3402"/>
      </w:tabs>
      <w:overflowPunct w:val="0"/>
      <w:autoSpaceDE w:val="0"/>
      <w:autoSpaceDN w:val="0"/>
      <w:adjustRightInd w:val="0"/>
      <w:spacing w:after="120" w:line="300" w:lineRule="atLeast"/>
      <w:jc w:val="both"/>
      <w:textAlignment w:val="baseline"/>
    </w:pPr>
    <w:rPr>
      <w:rFonts w:eastAsia="Times New Roman"/>
      <w:lang w:val="de-CH"/>
    </w:rPr>
  </w:style>
  <w:style w:type="character" w:styleId="Funotenzeichen">
    <w:name w:val="footnote reference"/>
    <w:semiHidden/>
    <w:rsid w:val="00DE3C76"/>
    <w:rPr>
      <w:rFonts w:ascii="Arial" w:hAnsi="Arial"/>
      <w:sz w:val="20"/>
      <w:vertAlign w:val="superscript"/>
    </w:rPr>
  </w:style>
  <w:style w:type="paragraph" w:customStyle="1" w:styleId="Formatvorlageberschrift118ptNach12pt">
    <w:name w:val="Formatvorlage Überschrift 1 + 18 pt Nach:  12 pt"/>
    <w:basedOn w:val="berschrift1"/>
    <w:rsid w:val="00535DE1"/>
    <w:pPr>
      <w:widowControl/>
      <w:numPr>
        <w:numId w:val="8"/>
      </w:numPr>
      <w:shd w:val="clear" w:color="auto" w:fill="auto"/>
      <w:tabs>
        <w:tab w:val="left" w:pos="567"/>
        <w:tab w:val="left" w:pos="1418"/>
        <w:tab w:val="left" w:pos="3402"/>
      </w:tabs>
      <w:overflowPunct w:val="0"/>
      <w:spacing w:before="360" w:after="360" w:line="300" w:lineRule="atLeast"/>
      <w:jc w:val="both"/>
      <w:textAlignment w:val="baseline"/>
    </w:pPr>
    <w:rPr>
      <w:bCs/>
      <w:color w:val="auto"/>
      <w:spacing w:val="0"/>
      <w:sz w:val="28"/>
      <w:shd w:val="clear" w:color="auto" w:fill="auto"/>
      <w:lang w:val="de-CH"/>
    </w:rPr>
  </w:style>
  <w:style w:type="paragraph" w:customStyle="1" w:styleId="Formatvorlageberschrift114ptVor18ptNach18pt">
    <w:name w:val="Formatvorlage Überschrift 1 + 14 pt Vor:  18 pt Nach:  18 pt"/>
    <w:basedOn w:val="berschrift1"/>
    <w:rsid w:val="00535DE1"/>
    <w:pPr>
      <w:widowControl/>
      <w:shd w:val="clear" w:color="auto" w:fill="auto"/>
      <w:tabs>
        <w:tab w:val="left" w:pos="0"/>
        <w:tab w:val="left" w:pos="567"/>
        <w:tab w:val="left" w:pos="1418"/>
        <w:tab w:val="left" w:pos="3402"/>
      </w:tabs>
      <w:overflowPunct w:val="0"/>
      <w:spacing w:before="360" w:after="360" w:line="300" w:lineRule="atLeast"/>
      <w:ind w:firstLine="0"/>
      <w:jc w:val="both"/>
      <w:textAlignment w:val="baseline"/>
    </w:pPr>
    <w:rPr>
      <w:bCs/>
      <w:color w:val="auto"/>
      <w:spacing w:val="0"/>
      <w:sz w:val="28"/>
      <w:shd w:val="clear" w:color="auto" w:fill="auto"/>
      <w:lang w:val="de-CH"/>
    </w:rPr>
  </w:style>
  <w:style w:type="paragraph" w:customStyle="1" w:styleId="Formatvorlageberschrift214ptVor12ptNach12pt">
    <w:name w:val="Formatvorlage Überschrift 2 + 14 pt Vor:  12 pt Nach:  12 pt"/>
    <w:basedOn w:val="berschrift2"/>
    <w:rsid w:val="00535DE1"/>
    <w:pPr>
      <w:widowControl/>
      <w:pBdr>
        <w:bottom w:val="none" w:sz="0" w:space="0" w:color="auto"/>
      </w:pBdr>
      <w:tabs>
        <w:tab w:val="clear" w:pos="5216"/>
        <w:tab w:val="left" w:pos="567"/>
        <w:tab w:val="left" w:pos="1418"/>
        <w:tab w:val="left" w:pos="3402"/>
      </w:tabs>
      <w:overflowPunct w:val="0"/>
      <w:spacing w:before="360" w:after="240" w:line="300" w:lineRule="atLeast"/>
      <w:ind w:firstLine="0"/>
      <w:jc w:val="both"/>
      <w:textAlignment w:val="baseline"/>
    </w:pPr>
    <w:rPr>
      <w:rFonts w:eastAsia="Times New Roman"/>
      <w:bCs/>
      <w:sz w:val="28"/>
    </w:rPr>
  </w:style>
  <w:style w:type="paragraph" w:customStyle="1" w:styleId="Formatvorlageberschrift314ptVor6ptNach12pt">
    <w:name w:val="Formatvorlage Überschrift 3 + 14 pt Vor:  6 pt Nach:  12 pt"/>
    <w:basedOn w:val="berschrift3"/>
    <w:rsid w:val="00535DE1"/>
    <w:pPr>
      <w:widowControl/>
      <w:tabs>
        <w:tab w:val="clear" w:pos="4536"/>
        <w:tab w:val="clear" w:pos="8080"/>
        <w:tab w:val="num" w:pos="0"/>
        <w:tab w:val="left" w:pos="567"/>
        <w:tab w:val="left" w:pos="1418"/>
        <w:tab w:val="left" w:pos="3402"/>
      </w:tabs>
      <w:overflowPunct w:val="0"/>
      <w:spacing w:before="240" w:after="120"/>
      <w:jc w:val="both"/>
      <w:textAlignment w:val="baseline"/>
    </w:pPr>
    <w:rPr>
      <w:rFonts w:ascii="Arial" w:eastAsia="Times New Roman" w:hAnsi="Arial"/>
      <w:b/>
      <w:bCs/>
      <w:color w:val="auto"/>
      <w:sz w:val="24"/>
    </w:rPr>
  </w:style>
  <w:style w:type="paragraph" w:customStyle="1" w:styleId="Formatvorlageberschrift214ptVor6ptNach12pt">
    <w:name w:val="Formatvorlage Überschrift 2 + 14 pt Vor:  6 pt Nach:  12 pt"/>
    <w:basedOn w:val="berschrift2"/>
    <w:rsid w:val="00535DE1"/>
    <w:pPr>
      <w:widowControl/>
      <w:numPr>
        <w:ilvl w:val="1"/>
        <w:numId w:val="7"/>
      </w:numPr>
      <w:pBdr>
        <w:bottom w:val="none" w:sz="0" w:space="0" w:color="auto"/>
      </w:pBdr>
      <w:tabs>
        <w:tab w:val="clear" w:pos="1440"/>
        <w:tab w:val="clear" w:pos="5216"/>
        <w:tab w:val="left" w:pos="567"/>
        <w:tab w:val="left" w:pos="1418"/>
        <w:tab w:val="left" w:pos="3402"/>
      </w:tabs>
      <w:overflowPunct w:val="0"/>
      <w:spacing w:before="360" w:after="240" w:line="300" w:lineRule="atLeast"/>
      <w:jc w:val="both"/>
      <w:textAlignment w:val="baseline"/>
    </w:pPr>
    <w:rPr>
      <w:rFonts w:eastAsia="Times New Roman"/>
      <w:bCs/>
      <w:sz w:val="28"/>
    </w:rPr>
  </w:style>
  <w:style w:type="paragraph" w:customStyle="1" w:styleId="Formatvorlageberschrift314ptVor12ptNach12pt">
    <w:name w:val="Formatvorlage Überschrift 3 + 14 pt Vor:  12 pt Nach:  12 pt"/>
    <w:basedOn w:val="berschrift3"/>
    <w:rsid w:val="00535DE1"/>
    <w:pPr>
      <w:widowControl/>
      <w:numPr>
        <w:ilvl w:val="2"/>
        <w:numId w:val="7"/>
      </w:numPr>
      <w:tabs>
        <w:tab w:val="clear" w:pos="4536"/>
        <w:tab w:val="clear" w:pos="8080"/>
        <w:tab w:val="left" w:pos="567"/>
        <w:tab w:val="left" w:pos="1418"/>
        <w:tab w:val="left" w:pos="3402"/>
      </w:tabs>
      <w:overflowPunct w:val="0"/>
      <w:spacing w:before="240" w:after="120" w:line="300" w:lineRule="atLeast"/>
      <w:jc w:val="both"/>
      <w:textAlignment w:val="baseline"/>
    </w:pPr>
    <w:rPr>
      <w:rFonts w:ascii="Arial" w:eastAsia="Times New Roman" w:hAnsi="Arial"/>
      <w:b/>
      <w:bCs/>
      <w:color w:val="auto"/>
      <w:sz w:val="24"/>
    </w:rPr>
  </w:style>
  <w:style w:type="paragraph" w:customStyle="1" w:styleId="Formatvorlageberschrift5Vor6ptNach6pt">
    <w:name w:val="Formatvorlage Überschrift 5 + Vor:  6 pt Nach:  6 pt"/>
    <w:basedOn w:val="berschrift5"/>
    <w:rsid w:val="00535DE1"/>
    <w:pPr>
      <w:tabs>
        <w:tab w:val="clear" w:pos="0"/>
      </w:tabs>
      <w:spacing w:before="0" w:after="120"/>
    </w:pPr>
    <w:rPr>
      <w:i w:val="0"/>
      <w:sz w:val="24"/>
      <w:szCs w:val="20"/>
    </w:rPr>
  </w:style>
  <w:style w:type="paragraph" w:customStyle="1" w:styleId="FormatvorlageFormatvorlageberschrift214ptVor12ptNach12pt1">
    <w:name w:val="Formatvorlage Formatvorlage Überschrift 2 + 14 pt Vor:  12 pt Nach:  12 pt ...1"/>
    <w:basedOn w:val="Formatvorlageberschrift214ptVor12ptNach12pt"/>
    <w:autoRedefine/>
    <w:rsid w:val="00535DE1"/>
    <w:pPr>
      <w:ind w:left="340"/>
      <w:jc w:val="left"/>
    </w:pPr>
  </w:style>
  <w:style w:type="paragraph" w:styleId="Textkrper-Zeileneinzug">
    <w:name w:val="Body Text Indent"/>
    <w:basedOn w:val="Standard"/>
    <w:rsid w:val="00535DE1"/>
    <w:pPr>
      <w:tabs>
        <w:tab w:val="left" w:pos="0"/>
        <w:tab w:val="left" w:pos="567"/>
        <w:tab w:val="left" w:pos="3402"/>
      </w:tabs>
      <w:overflowPunct w:val="0"/>
      <w:autoSpaceDE w:val="0"/>
      <w:autoSpaceDN w:val="0"/>
      <w:adjustRightInd w:val="0"/>
      <w:spacing w:after="120" w:line="300" w:lineRule="atLeast"/>
      <w:ind w:left="50"/>
      <w:textAlignment w:val="baseline"/>
    </w:pPr>
    <w:rPr>
      <w:rFonts w:eastAsia="Times New Roman" w:cs="Arial"/>
      <w:sz w:val="16"/>
    </w:rPr>
  </w:style>
  <w:style w:type="paragraph" w:styleId="Textkrper-Einzug3">
    <w:name w:val="Body Text Indent 3"/>
    <w:basedOn w:val="Standard"/>
    <w:link w:val="Textkrper-Einzug3Zchn"/>
    <w:rsid w:val="00535DE1"/>
    <w:pPr>
      <w:tabs>
        <w:tab w:val="left" w:pos="0"/>
        <w:tab w:val="left" w:pos="567"/>
        <w:tab w:val="left" w:pos="3402"/>
      </w:tabs>
      <w:overflowPunct w:val="0"/>
      <w:autoSpaceDE w:val="0"/>
      <w:autoSpaceDN w:val="0"/>
      <w:adjustRightInd w:val="0"/>
      <w:spacing w:after="120" w:line="300" w:lineRule="atLeast"/>
      <w:ind w:left="283"/>
      <w:jc w:val="both"/>
      <w:textAlignment w:val="baseline"/>
    </w:pPr>
    <w:rPr>
      <w:rFonts w:eastAsia="Times New Roman"/>
      <w:sz w:val="16"/>
      <w:szCs w:val="16"/>
      <w:lang w:val="de-CH"/>
    </w:rPr>
  </w:style>
  <w:style w:type="table" w:styleId="Tabellenraster">
    <w:name w:val="Table Grid"/>
    <w:basedOn w:val="NormaleTabelle"/>
    <w:rsid w:val="00F40C13"/>
    <w:pPr>
      <w:tabs>
        <w:tab w:val="left" w:pos="426"/>
        <w:tab w:val="left" w:pos="851"/>
        <w:tab w:val="left" w:pos="1276"/>
        <w:tab w:val="left" w:pos="5216"/>
        <w:tab w:val="decimal" w:pos="7938"/>
        <w:tab w:val="right" w:pos="9299"/>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3Zchn">
    <w:name w:val="Textkörper-Einzug 3 Zchn"/>
    <w:link w:val="Textkrper-Einzug3"/>
    <w:rsid w:val="00873F88"/>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Finanzdienstleistung</vt:lpstr>
    </vt:vector>
  </TitlesOfParts>
  <Company>Grafik &amp; Illustration</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Finanzdienstleistung</dc:title>
  <dc:subject/>
  <dc:creator>Anja Naef</dc:creator>
  <cp:keywords/>
  <cp:lastModifiedBy>Susann Schläppi</cp:lastModifiedBy>
  <cp:revision>4</cp:revision>
  <cp:lastPrinted>2016-10-17T11:30:00Z</cp:lastPrinted>
  <dcterms:created xsi:type="dcterms:W3CDTF">2018-05-30T13:48:00Z</dcterms:created>
  <dcterms:modified xsi:type="dcterms:W3CDTF">2018-05-30T13:55:00Z</dcterms:modified>
</cp:coreProperties>
</file>